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33" w:rsidRPr="00B05933" w:rsidRDefault="00B05933" w:rsidP="00B05933">
      <w:pPr>
        <w:shd w:val="clear" w:color="auto" w:fill="FFFFFF"/>
        <w:spacing w:after="0" w:line="240" w:lineRule="auto"/>
        <w:jc w:val="center"/>
        <w:outlineLvl w:val="0"/>
        <w:rPr>
          <w:rFonts w:asciiTheme="majorHAnsi" w:eastAsia="Times New Roman" w:hAnsiTheme="majorHAnsi" w:cs="Times New Roman"/>
          <w:color w:val="1B1B4F"/>
          <w:kern w:val="36"/>
          <w:sz w:val="32"/>
          <w:szCs w:val="69"/>
          <w:lang w:eastAsia="pl-PL"/>
        </w:rPr>
      </w:pPr>
      <w:r w:rsidRPr="00B05933">
        <w:rPr>
          <w:rFonts w:asciiTheme="majorHAnsi" w:eastAsia="Times New Roman" w:hAnsiTheme="majorHAnsi" w:cs="Times New Roman"/>
          <w:b/>
          <w:bCs/>
          <w:color w:val="1B1B4F"/>
          <w:kern w:val="36"/>
          <w:sz w:val="32"/>
          <w:szCs w:val="69"/>
          <w:lang w:eastAsia="pl-PL"/>
        </w:rPr>
        <w:t xml:space="preserve">Nieodpłatna pomoc prawna </w:t>
      </w:r>
      <w:r w:rsidR="0035230E" w:rsidRPr="009118AB">
        <w:rPr>
          <w:rFonts w:asciiTheme="majorHAnsi" w:eastAsia="Times New Roman" w:hAnsiTheme="majorHAnsi" w:cs="Times New Roman"/>
          <w:b/>
          <w:bCs/>
          <w:color w:val="1B1B4F"/>
          <w:kern w:val="36"/>
          <w:sz w:val="32"/>
          <w:szCs w:val="69"/>
          <w:lang w:eastAsia="pl-PL"/>
        </w:rPr>
        <w:br/>
      </w:r>
      <w:r w:rsidRPr="00B05933">
        <w:rPr>
          <w:rFonts w:asciiTheme="majorHAnsi" w:eastAsia="Times New Roman" w:hAnsiTheme="majorHAnsi" w:cs="Times New Roman"/>
          <w:b/>
          <w:bCs/>
          <w:color w:val="1B1B4F"/>
          <w:kern w:val="36"/>
          <w:sz w:val="32"/>
          <w:szCs w:val="69"/>
          <w:lang w:eastAsia="pl-PL"/>
        </w:rPr>
        <w:t>i nieodpłatne poradnictwo obywatelskie w 2022 r.</w:t>
      </w:r>
    </w:p>
    <w:p w:rsidR="00B05933" w:rsidRPr="0035230E" w:rsidRDefault="00B05933" w:rsidP="00B05933">
      <w:pPr>
        <w:shd w:val="clear" w:color="auto" w:fill="FFFFFF"/>
        <w:spacing w:after="0" w:line="240" w:lineRule="auto"/>
        <w:jc w:val="center"/>
        <w:rPr>
          <w:rFonts w:asciiTheme="majorHAnsi" w:eastAsia="Times New Roman" w:hAnsiTheme="majorHAnsi" w:cs="Times New Roman"/>
          <w:b/>
          <w:bCs/>
          <w:color w:val="FF0000"/>
          <w:sz w:val="30"/>
          <w:szCs w:val="30"/>
          <w:lang w:eastAsia="pl-PL"/>
        </w:rPr>
      </w:pPr>
    </w:p>
    <w:p w:rsidR="00B05933" w:rsidRPr="0035230E" w:rsidRDefault="00B05933" w:rsidP="00B05933">
      <w:pPr>
        <w:shd w:val="clear" w:color="auto" w:fill="FFFFFF"/>
        <w:spacing w:after="0" w:line="240" w:lineRule="auto"/>
        <w:jc w:val="center"/>
        <w:rPr>
          <w:rFonts w:asciiTheme="majorHAnsi" w:eastAsia="Times New Roman" w:hAnsiTheme="majorHAnsi" w:cs="Times New Roman"/>
          <w:b/>
          <w:bCs/>
          <w:color w:val="FF0000"/>
          <w:sz w:val="30"/>
          <w:szCs w:val="30"/>
          <w:lang w:eastAsia="pl-PL"/>
        </w:rPr>
      </w:pPr>
    </w:p>
    <w:p w:rsidR="00B05933" w:rsidRPr="0035230E" w:rsidRDefault="00B05933" w:rsidP="00B05933">
      <w:pPr>
        <w:shd w:val="clear" w:color="auto" w:fill="FFFFFF"/>
        <w:spacing w:after="0" w:line="240" w:lineRule="auto"/>
        <w:jc w:val="center"/>
        <w:rPr>
          <w:rFonts w:asciiTheme="majorHAnsi" w:eastAsia="Times New Roman" w:hAnsiTheme="majorHAnsi" w:cs="Times New Roman"/>
          <w:b/>
          <w:bCs/>
          <w:color w:val="FF0000"/>
          <w:sz w:val="30"/>
          <w:szCs w:val="30"/>
          <w:lang w:eastAsia="pl-PL"/>
        </w:rPr>
      </w:pPr>
      <w:r w:rsidRPr="00B05933">
        <w:rPr>
          <w:rFonts w:asciiTheme="majorHAnsi" w:eastAsia="Times New Roman" w:hAnsiTheme="majorHAnsi" w:cs="Times New Roman"/>
          <w:b/>
          <w:bCs/>
          <w:color w:val="FF0000"/>
          <w:sz w:val="30"/>
          <w:szCs w:val="30"/>
          <w:lang w:eastAsia="pl-PL"/>
        </w:rPr>
        <w:t>UWAGA !</w:t>
      </w:r>
    </w:p>
    <w:p w:rsidR="00B05933" w:rsidRPr="00B05933" w:rsidRDefault="00B05933" w:rsidP="00B05933">
      <w:pPr>
        <w:shd w:val="clear" w:color="auto" w:fill="FFFFFF"/>
        <w:spacing w:after="0" w:line="240" w:lineRule="auto"/>
        <w:jc w:val="center"/>
        <w:rPr>
          <w:rFonts w:asciiTheme="majorHAnsi" w:eastAsia="Times New Roman" w:hAnsiTheme="majorHAnsi" w:cs="Times New Roman"/>
          <w:color w:val="3D3D3D"/>
          <w:sz w:val="24"/>
          <w:szCs w:val="24"/>
          <w:lang w:eastAsia="pl-PL"/>
        </w:rPr>
      </w:pPr>
    </w:p>
    <w:p w:rsidR="00B05933" w:rsidRPr="00B05933"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b/>
          <w:bCs/>
          <w:color w:val="FF0000"/>
          <w:sz w:val="24"/>
          <w:szCs w:val="24"/>
          <w:lang w:eastAsia="pl-PL"/>
        </w:rPr>
        <w:t>Od 3 stycznia 2022 r. (poniedzi</w:t>
      </w:r>
      <w:r w:rsidR="0035230E" w:rsidRPr="0035230E">
        <w:rPr>
          <w:rFonts w:asciiTheme="majorHAnsi" w:eastAsia="Times New Roman" w:hAnsiTheme="majorHAnsi" w:cs="Times New Roman"/>
          <w:b/>
          <w:bCs/>
          <w:color w:val="FF0000"/>
          <w:sz w:val="24"/>
          <w:szCs w:val="24"/>
          <w:lang w:eastAsia="pl-PL"/>
        </w:rPr>
        <w:t xml:space="preserve">ałek) nieodpłatne porady prawne </w:t>
      </w:r>
      <w:r w:rsidRPr="00B05933">
        <w:rPr>
          <w:rFonts w:asciiTheme="majorHAnsi" w:eastAsia="Times New Roman" w:hAnsiTheme="majorHAnsi" w:cs="Times New Roman"/>
          <w:b/>
          <w:bCs/>
          <w:color w:val="FF0000"/>
          <w:sz w:val="24"/>
          <w:szCs w:val="24"/>
          <w:lang w:eastAsia="pl-PL"/>
        </w:rPr>
        <w:t xml:space="preserve">i nieodpłatne poradnictwo obywatelskie na terenie Powiatu </w:t>
      </w:r>
      <w:r w:rsidRPr="0035230E">
        <w:rPr>
          <w:rFonts w:asciiTheme="majorHAnsi" w:eastAsia="Times New Roman" w:hAnsiTheme="majorHAnsi" w:cs="Times New Roman"/>
          <w:b/>
          <w:bCs/>
          <w:color w:val="FF0000"/>
          <w:sz w:val="24"/>
          <w:szCs w:val="24"/>
          <w:lang w:eastAsia="pl-PL"/>
        </w:rPr>
        <w:t>Ryckiego</w:t>
      </w:r>
      <w:r w:rsidRPr="00B05933">
        <w:rPr>
          <w:rFonts w:asciiTheme="majorHAnsi" w:eastAsia="Times New Roman" w:hAnsiTheme="majorHAnsi" w:cs="Times New Roman"/>
          <w:b/>
          <w:bCs/>
          <w:color w:val="FF0000"/>
          <w:sz w:val="24"/>
          <w:szCs w:val="24"/>
          <w:lang w:eastAsia="pl-PL"/>
        </w:rPr>
        <w:t xml:space="preserve"> </w:t>
      </w:r>
      <w:r w:rsidRPr="0035230E">
        <w:rPr>
          <w:rFonts w:asciiTheme="majorHAnsi" w:eastAsia="Times New Roman" w:hAnsiTheme="majorHAnsi" w:cs="Times New Roman"/>
          <w:b/>
          <w:bCs/>
          <w:color w:val="FF0000"/>
          <w:sz w:val="24"/>
          <w:szCs w:val="24"/>
          <w:lang w:eastAsia="pl-PL"/>
        </w:rPr>
        <w:t>są</w:t>
      </w:r>
      <w:r w:rsidRPr="00B05933">
        <w:rPr>
          <w:rFonts w:asciiTheme="majorHAnsi" w:eastAsia="Times New Roman" w:hAnsiTheme="majorHAnsi" w:cs="Times New Roman"/>
          <w:b/>
          <w:bCs/>
          <w:color w:val="FF0000"/>
          <w:sz w:val="24"/>
          <w:szCs w:val="24"/>
          <w:lang w:eastAsia="pl-PL"/>
        </w:rPr>
        <w:t xml:space="preserve"> świadczone przy wykorzystaniu środków porozumiewania się na odległość oraz poza lokalem punktu nieodpłatnych porad - tryb zdalny (zgodnie z art. 28a ustawy z dnia </w:t>
      </w:r>
      <w:r w:rsidR="009118AB">
        <w:rPr>
          <w:rFonts w:asciiTheme="majorHAnsi" w:eastAsia="Times New Roman" w:hAnsiTheme="majorHAnsi" w:cs="Times New Roman"/>
          <w:b/>
          <w:bCs/>
          <w:color w:val="FF0000"/>
          <w:sz w:val="24"/>
          <w:szCs w:val="24"/>
          <w:lang w:eastAsia="pl-PL"/>
        </w:rPr>
        <w:br/>
      </w:r>
      <w:r w:rsidRPr="00B05933">
        <w:rPr>
          <w:rFonts w:asciiTheme="majorHAnsi" w:eastAsia="Times New Roman" w:hAnsiTheme="majorHAnsi" w:cs="Times New Roman"/>
          <w:b/>
          <w:bCs/>
          <w:color w:val="FF0000"/>
          <w:sz w:val="24"/>
          <w:szCs w:val="24"/>
          <w:lang w:eastAsia="pl-PL"/>
        </w:rPr>
        <w:t xml:space="preserve">5 sierpnia 2015 r. o nieodpłatnej pomocy prawnej, nieodpłatnym poradnictwie obywatelskim i edukacji prawnej). </w:t>
      </w:r>
      <w:r w:rsidRPr="0035230E">
        <w:rPr>
          <w:rFonts w:asciiTheme="majorHAnsi" w:eastAsia="Times New Roman" w:hAnsiTheme="majorHAnsi" w:cs="Times New Roman"/>
          <w:b/>
          <w:bCs/>
          <w:color w:val="FF0000"/>
          <w:sz w:val="24"/>
          <w:szCs w:val="24"/>
          <w:lang w:eastAsia="pl-PL"/>
        </w:rPr>
        <w:t xml:space="preserve">W wyjątkowych sytuacjach - uzasadnionych </w:t>
      </w:r>
      <w:r w:rsidR="0035230E" w:rsidRPr="0035230E">
        <w:rPr>
          <w:rFonts w:asciiTheme="majorHAnsi" w:eastAsia="Times New Roman" w:hAnsiTheme="majorHAnsi" w:cs="Times New Roman"/>
          <w:b/>
          <w:bCs/>
          <w:color w:val="FF0000"/>
          <w:sz w:val="24"/>
          <w:szCs w:val="24"/>
          <w:lang w:eastAsia="pl-PL"/>
        </w:rPr>
        <w:t xml:space="preserve">szczególnymi </w:t>
      </w:r>
      <w:r w:rsidRPr="0035230E">
        <w:rPr>
          <w:rFonts w:asciiTheme="majorHAnsi" w:eastAsia="Times New Roman" w:hAnsiTheme="majorHAnsi" w:cs="Times New Roman"/>
          <w:b/>
          <w:bCs/>
          <w:color w:val="FF0000"/>
          <w:sz w:val="24"/>
          <w:szCs w:val="24"/>
          <w:lang w:eastAsia="pl-PL"/>
        </w:rPr>
        <w:t>potrzebami beneficjentów -  istnieje możliwość uzyskania porady prawnej w punkcie z zachowaniem zasad reżimu sanitarnego</w:t>
      </w:r>
      <w:r w:rsidRPr="00B05933">
        <w:rPr>
          <w:rFonts w:asciiTheme="majorHAnsi" w:eastAsia="Times New Roman" w:hAnsiTheme="majorHAnsi" w:cs="Times New Roman"/>
          <w:b/>
          <w:bCs/>
          <w:color w:val="FF0000"/>
          <w:sz w:val="24"/>
          <w:szCs w:val="24"/>
          <w:lang w:eastAsia="pl-PL"/>
        </w:rPr>
        <w:t>. </w:t>
      </w:r>
    </w:p>
    <w:p w:rsidR="00B05933" w:rsidRPr="00B05933"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w:t>
      </w:r>
    </w:p>
    <w:p w:rsidR="00B05933" w:rsidRPr="00B05933" w:rsidRDefault="00B05933" w:rsidP="00B05933">
      <w:pPr>
        <w:shd w:val="clear" w:color="auto" w:fill="FFFFFF"/>
        <w:spacing w:after="0" w:line="240" w:lineRule="auto"/>
        <w:jc w:val="center"/>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 *</w:t>
      </w:r>
    </w:p>
    <w:p w:rsidR="00B05933" w:rsidRPr="00B05933" w:rsidRDefault="00B05933" w:rsidP="00B05933">
      <w:pPr>
        <w:shd w:val="clear" w:color="auto" w:fill="FFFFFF"/>
        <w:spacing w:after="0" w:line="240" w:lineRule="auto"/>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w:t>
      </w:r>
    </w:p>
    <w:p w:rsidR="0035230E" w:rsidRPr="0035230E"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xml:space="preserve">Administratorem danych osobowych przetwarzanych w celu realizacji ustawowych zadań urzędu tj. udzielenia nieodpłatnej pomocy prawnej, nieodpłatnego poradnictwa obywatelskiego i mediacji jest Starosta </w:t>
      </w:r>
      <w:r w:rsidRPr="0035230E">
        <w:rPr>
          <w:rFonts w:asciiTheme="majorHAnsi" w:eastAsia="Times New Roman" w:hAnsiTheme="majorHAnsi" w:cs="Times New Roman"/>
          <w:color w:val="3D3D3D"/>
          <w:sz w:val="24"/>
          <w:szCs w:val="24"/>
          <w:lang w:eastAsia="pl-PL"/>
        </w:rPr>
        <w:t>Rycki</w:t>
      </w:r>
      <w:r w:rsidRPr="00B05933">
        <w:rPr>
          <w:rFonts w:asciiTheme="majorHAnsi" w:eastAsia="Times New Roman" w:hAnsiTheme="majorHAnsi" w:cs="Times New Roman"/>
          <w:color w:val="3D3D3D"/>
          <w:sz w:val="24"/>
          <w:szCs w:val="24"/>
          <w:lang w:eastAsia="pl-PL"/>
        </w:rPr>
        <w:t xml:space="preserve"> z siedzibą w </w:t>
      </w:r>
      <w:r w:rsidRPr="0035230E">
        <w:rPr>
          <w:rFonts w:asciiTheme="majorHAnsi" w:eastAsia="Times New Roman" w:hAnsiTheme="majorHAnsi" w:cs="Times New Roman"/>
          <w:color w:val="3D3D3D"/>
          <w:sz w:val="24"/>
          <w:szCs w:val="24"/>
          <w:lang w:eastAsia="pl-PL"/>
        </w:rPr>
        <w:t>Rykach</w:t>
      </w:r>
      <w:r w:rsidRPr="00B05933">
        <w:rPr>
          <w:rFonts w:asciiTheme="majorHAnsi" w:eastAsia="Times New Roman" w:hAnsiTheme="majorHAnsi" w:cs="Times New Roman"/>
          <w:color w:val="3D3D3D"/>
          <w:sz w:val="24"/>
          <w:szCs w:val="24"/>
          <w:lang w:eastAsia="pl-PL"/>
        </w:rPr>
        <w:t xml:space="preserve"> przy ul. </w:t>
      </w:r>
      <w:r w:rsidRPr="0035230E">
        <w:rPr>
          <w:rFonts w:asciiTheme="majorHAnsi" w:eastAsia="Times New Roman" w:hAnsiTheme="majorHAnsi" w:cs="Times New Roman"/>
          <w:color w:val="3D3D3D"/>
          <w:sz w:val="24"/>
          <w:szCs w:val="24"/>
          <w:lang w:eastAsia="pl-PL"/>
        </w:rPr>
        <w:t>Wyczółkowskiego 10A</w:t>
      </w:r>
      <w:r w:rsidRPr="00B05933">
        <w:rPr>
          <w:rFonts w:asciiTheme="majorHAnsi" w:eastAsia="Times New Roman" w:hAnsiTheme="majorHAnsi" w:cs="Times New Roman"/>
          <w:color w:val="3D3D3D"/>
          <w:sz w:val="24"/>
          <w:szCs w:val="24"/>
          <w:lang w:eastAsia="pl-PL"/>
        </w:rPr>
        <w:t>. Więcej informacji o danych osobowy</w:t>
      </w:r>
      <w:bookmarkStart w:id="0" w:name="_GoBack"/>
      <w:bookmarkEnd w:id="0"/>
      <w:r w:rsidRPr="00B05933">
        <w:rPr>
          <w:rFonts w:asciiTheme="majorHAnsi" w:eastAsia="Times New Roman" w:hAnsiTheme="majorHAnsi" w:cs="Times New Roman"/>
          <w:color w:val="3D3D3D"/>
          <w:sz w:val="24"/>
          <w:szCs w:val="24"/>
          <w:lang w:eastAsia="pl-PL"/>
        </w:rPr>
        <w:t xml:space="preserve">ch i prawach przysługujących w związku z ich przetwarzaniem znajduje się </w:t>
      </w:r>
      <w:r w:rsidR="0035230E" w:rsidRPr="0035230E">
        <w:rPr>
          <w:rFonts w:asciiTheme="majorHAnsi" w:eastAsia="Times New Roman" w:hAnsiTheme="majorHAnsi" w:cs="Times New Roman"/>
          <w:color w:val="3D3D3D"/>
          <w:sz w:val="24"/>
          <w:szCs w:val="24"/>
          <w:lang w:eastAsia="pl-PL"/>
        </w:rPr>
        <w:t>w pliku „Klauzula RODO”</w:t>
      </w:r>
      <w:r w:rsidRPr="00B05933">
        <w:rPr>
          <w:rFonts w:asciiTheme="majorHAnsi" w:eastAsia="Times New Roman" w:hAnsiTheme="majorHAnsi" w:cs="Times New Roman"/>
          <w:color w:val="3D3D3D"/>
          <w:sz w:val="24"/>
          <w:szCs w:val="24"/>
          <w:lang w:eastAsia="pl-PL"/>
        </w:rPr>
        <w:t>.</w:t>
      </w:r>
    </w:p>
    <w:p w:rsidR="00B05933" w:rsidRPr="00B05933"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w:t>
      </w:r>
    </w:p>
    <w:p w:rsidR="00B05933" w:rsidRPr="00B05933"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Nieodpłatna pomoc  prawna, nieodpłatne poradnictwo obywatelskie oraz mediacja przysługuje osobie uprawnionej, która nie jest w stanie ponieść kosztów odpłatnej pomocy prawnej i mediacji.</w:t>
      </w:r>
    </w:p>
    <w:p w:rsidR="00B05933" w:rsidRPr="00B05933"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w:t>
      </w:r>
    </w:p>
    <w:p w:rsidR="0035230E" w:rsidRPr="0035230E" w:rsidRDefault="00B05933" w:rsidP="00B05933">
      <w:pPr>
        <w:shd w:val="clear" w:color="auto" w:fill="FFFFFF"/>
        <w:spacing w:after="0" w:line="240" w:lineRule="auto"/>
        <w:jc w:val="both"/>
        <w:rPr>
          <w:rFonts w:asciiTheme="majorHAnsi" w:eastAsia="Times New Roman" w:hAnsiTheme="majorHAnsi" w:cs="Times New Roman"/>
          <w:b/>
          <w:bCs/>
          <w:color w:val="3D3D3D"/>
          <w:sz w:val="24"/>
          <w:szCs w:val="24"/>
          <w:lang w:eastAsia="pl-PL"/>
        </w:rPr>
      </w:pPr>
      <w:r w:rsidRPr="00B05933">
        <w:rPr>
          <w:rFonts w:asciiTheme="majorHAnsi" w:eastAsia="Times New Roman" w:hAnsiTheme="majorHAnsi" w:cs="Times New Roman"/>
          <w:b/>
          <w:bCs/>
          <w:color w:val="3D3D3D"/>
          <w:sz w:val="24"/>
          <w:szCs w:val="24"/>
          <w:u w:val="single"/>
          <w:lang w:eastAsia="pl-PL"/>
        </w:rPr>
        <w:t>Kto może skorzystać</w:t>
      </w:r>
      <w:r w:rsidR="0035230E" w:rsidRPr="0035230E">
        <w:rPr>
          <w:rFonts w:asciiTheme="majorHAnsi" w:eastAsia="Times New Roman" w:hAnsiTheme="majorHAnsi" w:cs="Times New Roman"/>
          <w:b/>
          <w:bCs/>
          <w:color w:val="3D3D3D"/>
          <w:sz w:val="24"/>
          <w:szCs w:val="24"/>
          <w:u w:val="single"/>
          <w:lang w:eastAsia="pl-PL"/>
        </w:rPr>
        <w:t>?</w:t>
      </w:r>
    </w:p>
    <w:p w:rsidR="0035230E" w:rsidRPr="0035230E" w:rsidRDefault="0035230E"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p>
    <w:p w:rsidR="0035230E" w:rsidRPr="0035230E"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Z nieodpłatnych porad prawnych, nieodpłatnego poradnictwa obywatelskiego i mediacji może skorzystać osoba uprawniona, której nie stać na odpłatne porady i która złoży stosowne oświadczenie, w tym osoba fizyczna prowadząca jednoosobową działalność gospodarczą niezatrudniająca innych osób w ciągu ostatniego roku.</w:t>
      </w:r>
    </w:p>
    <w:p w:rsidR="0035230E" w:rsidRPr="0035230E"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w:t>
      </w:r>
      <w:r w:rsidRPr="00B05933">
        <w:rPr>
          <w:rFonts w:asciiTheme="majorHAnsi" w:eastAsia="Times New Roman" w:hAnsiTheme="majorHAnsi" w:cs="Times New Roman"/>
          <w:color w:val="3D3D3D"/>
          <w:sz w:val="24"/>
          <w:szCs w:val="24"/>
          <w:lang w:eastAsia="pl-PL"/>
        </w:rPr>
        <w:br/>
        <w:t>Porady co do zasady udzielane są podczas osobistej wizyty w punkcie nieodpłatnych porad prawnych oraz nieodpłatnego poradnictwa obywatelskiego. Osoby, które ze względu na niepełnosprawność ruchową nie są w stanie przybyć do punktu lub osoby doświadczające trudności w komunikowaniu się mogą otrzymać poradę przez telefon lub przez Internet. Bliższe informacje pod numerem podanym do zapisów.</w:t>
      </w:r>
    </w:p>
    <w:p w:rsidR="00B05933" w:rsidRPr="0035230E" w:rsidRDefault="00B05933" w:rsidP="0035230E">
      <w:pPr>
        <w:shd w:val="clear" w:color="auto" w:fill="FFFFFF"/>
        <w:spacing w:after="0" w:line="240" w:lineRule="auto"/>
        <w:jc w:val="both"/>
        <w:rPr>
          <w:rFonts w:asciiTheme="majorHAnsi" w:eastAsia="Times New Roman" w:hAnsiTheme="majorHAnsi" w:cs="Times New Roman"/>
          <w:b/>
          <w:bCs/>
          <w:color w:val="3D3D3D"/>
          <w:sz w:val="24"/>
          <w:szCs w:val="24"/>
          <w:lang w:eastAsia="pl-PL"/>
        </w:rPr>
      </w:pPr>
      <w:r w:rsidRPr="00B05933">
        <w:rPr>
          <w:rFonts w:asciiTheme="majorHAnsi" w:eastAsia="Times New Roman" w:hAnsiTheme="majorHAnsi" w:cs="Times New Roman"/>
          <w:color w:val="3D3D3D"/>
          <w:sz w:val="24"/>
          <w:szCs w:val="24"/>
          <w:lang w:eastAsia="pl-PL"/>
        </w:rPr>
        <w:br/>
      </w:r>
      <w:r w:rsidRPr="00B05933">
        <w:rPr>
          <w:rFonts w:asciiTheme="majorHAnsi" w:eastAsia="Times New Roman" w:hAnsiTheme="majorHAnsi" w:cs="Times New Roman"/>
          <w:b/>
          <w:bCs/>
          <w:color w:val="3D3D3D"/>
          <w:sz w:val="24"/>
          <w:szCs w:val="24"/>
          <w:u w:val="single"/>
          <w:lang w:eastAsia="pl-PL"/>
        </w:rPr>
        <w:t>Nieodpłatna pomoc prawna obejmuje</w:t>
      </w:r>
      <w:r w:rsidRPr="00B05933">
        <w:rPr>
          <w:rFonts w:asciiTheme="majorHAnsi" w:eastAsia="Times New Roman" w:hAnsiTheme="majorHAnsi" w:cs="Times New Roman"/>
          <w:b/>
          <w:bCs/>
          <w:color w:val="3D3D3D"/>
          <w:sz w:val="24"/>
          <w:szCs w:val="24"/>
          <w:lang w:eastAsia="pl-PL"/>
        </w:rPr>
        <w:t>:</w:t>
      </w:r>
    </w:p>
    <w:p w:rsidR="0035230E" w:rsidRPr="00B05933" w:rsidRDefault="0035230E" w:rsidP="00B05933">
      <w:pPr>
        <w:shd w:val="clear" w:color="auto" w:fill="FFFFFF"/>
        <w:spacing w:after="0" w:line="240" w:lineRule="auto"/>
        <w:rPr>
          <w:rFonts w:asciiTheme="majorHAnsi" w:eastAsia="Times New Roman" w:hAnsiTheme="majorHAnsi" w:cs="Times New Roman"/>
          <w:color w:val="3D3D3D"/>
          <w:sz w:val="24"/>
          <w:szCs w:val="24"/>
          <w:lang w:eastAsia="pl-PL"/>
        </w:rPr>
      </w:pPr>
    </w:p>
    <w:p w:rsidR="00B05933" w:rsidRPr="00B05933" w:rsidRDefault="00B05933" w:rsidP="00B05933">
      <w:pPr>
        <w:numPr>
          <w:ilvl w:val="0"/>
          <w:numId w:val="9"/>
        </w:numPr>
        <w:shd w:val="clear" w:color="auto" w:fill="FFFFFF"/>
        <w:spacing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poinformowanie osoby fizycznej, zwanej dalej „osobą uprawnioną”, o obowiązującym stanie prawnym oraz przysługujących jej uprawnieniach lub spoczywających na niej obowiązkach, w tym w związku z toczącym się postępowaniem przygotowawczym, administracyjnym, sądowym lub sądowo</w:t>
      </w:r>
      <w:r w:rsidR="0035230E" w:rsidRPr="0035230E">
        <w:rPr>
          <w:rFonts w:asciiTheme="majorHAnsi" w:eastAsia="Times New Roman" w:hAnsiTheme="majorHAnsi" w:cs="Times New Roman"/>
          <w:color w:val="3D3D3D"/>
          <w:sz w:val="24"/>
          <w:szCs w:val="24"/>
          <w:lang w:eastAsia="pl-PL"/>
        </w:rPr>
        <w:t>-</w:t>
      </w:r>
      <w:r w:rsidRPr="00B05933">
        <w:rPr>
          <w:rFonts w:asciiTheme="majorHAnsi" w:eastAsia="Times New Roman" w:hAnsiTheme="majorHAnsi" w:cs="Times New Roman"/>
          <w:color w:val="3D3D3D"/>
          <w:sz w:val="24"/>
          <w:szCs w:val="24"/>
          <w:lang w:eastAsia="pl-PL"/>
        </w:rPr>
        <w:t>administracyjnym, lub wskazanie osobie uprawnionej sposobu rozwiązania jej problemu prawnego,</w:t>
      </w:r>
    </w:p>
    <w:p w:rsidR="00B05933" w:rsidRPr="00B05933" w:rsidRDefault="00B05933" w:rsidP="00B05933">
      <w:pPr>
        <w:numPr>
          <w:ilvl w:val="0"/>
          <w:numId w:val="9"/>
        </w:numPr>
        <w:shd w:val="clear" w:color="auto" w:fill="FFFFFF"/>
        <w:spacing w:before="120"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lastRenderedPageBreak/>
        <w:t>sporządzenie projektu pisma w sprawach, o których mowa powyżej z wyłączeniem pism procesowych w toczącym się postępowaniu przygotowawczym lub sądowym i pism w toczącym się postępowaniu sądowo</w:t>
      </w:r>
      <w:r w:rsidR="0035230E" w:rsidRPr="0035230E">
        <w:rPr>
          <w:rFonts w:asciiTheme="majorHAnsi" w:eastAsia="Times New Roman" w:hAnsiTheme="majorHAnsi" w:cs="Times New Roman"/>
          <w:color w:val="3D3D3D"/>
          <w:sz w:val="24"/>
          <w:szCs w:val="24"/>
          <w:lang w:eastAsia="pl-PL"/>
        </w:rPr>
        <w:t>-</w:t>
      </w:r>
      <w:r w:rsidRPr="00B05933">
        <w:rPr>
          <w:rFonts w:asciiTheme="majorHAnsi" w:eastAsia="Times New Roman" w:hAnsiTheme="majorHAnsi" w:cs="Times New Roman"/>
          <w:color w:val="3D3D3D"/>
          <w:sz w:val="24"/>
          <w:szCs w:val="24"/>
          <w:lang w:eastAsia="pl-PL"/>
        </w:rPr>
        <w:t>administracyjnym,</w:t>
      </w:r>
    </w:p>
    <w:p w:rsidR="00B05933" w:rsidRPr="00B05933" w:rsidRDefault="00B05933" w:rsidP="00B05933">
      <w:pPr>
        <w:numPr>
          <w:ilvl w:val="0"/>
          <w:numId w:val="9"/>
        </w:numPr>
        <w:shd w:val="clear" w:color="auto" w:fill="FFFFFF"/>
        <w:spacing w:before="120"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nieodpłatną mediację, </w:t>
      </w:r>
    </w:p>
    <w:p w:rsidR="00B05933" w:rsidRPr="00B05933" w:rsidRDefault="00B05933" w:rsidP="00B05933">
      <w:pPr>
        <w:numPr>
          <w:ilvl w:val="0"/>
          <w:numId w:val="9"/>
        </w:numPr>
        <w:shd w:val="clear" w:color="auto" w:fill="FFFFFF"/>
        <w:spacing w:before="120"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sporządzenie projektu pisma o zwolnienie od kosztów sądowych lub ustanowienie pełnomocnika z urzędu w postępowaniu sądowym lub ustanowienie adwokata, radcy prawnego, doradcy podatkowego lub rzecznika patentowego w postępowaniu sądowo</w:t>
      </w:r>
      <w:r w:rsidR="0035230E" w:rsidRPr="0035230E">
        <w:rPr>
          <w:rFonts w:asciiTheme="majorHAnsi" w:eastAsia="Times New Roman" w:hAnsiTheme="majorHAnsi" w:cs="Times New Roman"/>
          <w:color w:val="3D3D3D"/>
          <w:sz w:val="24"/>
          <w:szCs w:val="24"/>
          <w:lang w:eastAsia="pl-PL"/>
        </w:rPr>
        <w:t>-</w:t>
      </w:r>
      <w:r w:rsidRPr="00B05933">
        <w:rPr>
          <w:rFonts w:asciiTheme="majorHAnsi" w:eastAsia="Times New Roman" w:hAnsiTheme="majorHAnsi" w:cs="Times New Roman"/>
          <w:color w:val="3D3D3D"/>
          <w:sz w:val="24"/>
          <w:szCs w:val="24"/>
          <w:lang w:eastAsia="pl-PL"/>
        </w:rPr>
        <w:t>administracyjnym oraz poinformowanie o kosztach postępowania i ryzyku finansowym związanym ze skierowaniem sprawy na drogę sądową,</w:t>
      </w:r>
    </w:p>
    <w:p w:rsidR="00B05933" w:rsidRPr="00B05933" w:rsidRDefault="00B05933" w:rsidP="00B05933">
      <w:pPr>
        <w:numPr>
          <w:ilvl w:val="0"/>
          <w:numId w:val="9"/>
        </w:numPr>
        <w:shd w:val="clear" w:color="auto" w:fill="FFFFFF"/>
        <w:spacing w:before="120"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pomoc prawną osobom fizycznym prowadzącym jednoosobową działalność gospodarczą niezatrudniającym innych osób w ciągu ostatniego roku.</w:t>
      </w:r>
    </w:p>
    <w:p w:rsidR="0035230E" w:rsidRPr="0035230E" w:rsidRDefault="0035230E" w:rsidP="00B05933">
      <w:pPr>
        <w:shd w:val="clear" w:color="auto" w:fill="FFFFFF"/>
        <w:spacing w:after="0" w:line="240" w:lineRule="auto"/>
        <w:rPr>
          <w:rFonts w:asciiTheme="majorHAnsi" w:eastAsia="Times New Roman" w:hAnsiTheme="majorHAnsi" w:cs="Times New Roman"/>
          <w:b/>
          <w:bCs/>
          <w:color w:val="3D3D3D"/>
          <w:sz w:val="24"/>
          <w:szCs w:val="24"/>
          <w:lang w:eastAsia="pl-PL"/>
        </w:rPr>
      </w:pPr>
    </w:p>
    <w:p w:rsidR="00B05933" w:rsidRPr="0035230E" w:rsidRDefault="00B05933" w:rsidP="00B05933">
      <w:pPr>
        <w:shd w:val="clear" w:color="auto" w:fill="FFFFFF"/>
        <w:spacing w:after="0" w:line="240" w:lineRule="auto"/>
        <w:rPr>
          <w:rFonts w:asciiTheme="majorHAnsi" w:eastAsia="Times New Roman" w:hAnsiTheme="majorHAnsi" w:cs="Times New Roman"/>
          <w:b/>
          <w:bCs/>
          <w:color w:val="3D3D3D"/>
          <w:sz w:val="24"/>
          <w:szCs w:val="24"/>
          <w:lang w:eastAsia="pl-PL"/>
        </w:rPr>
      </w:pPr>
      <w:r w:rsidRPr="00B05933">
        <w:rPr>
          <w:rFonts w:asciiTheme="majorHAnsi" w:eastAsia="Times New Roman" w:hAnsiTheme="majorHAnsi" w:cs="Times New Roman"/>
          <w:b/>
          <w:bCs/>
          <w:color w:val="3D3D3D"/>
          <w:sz w:val="24"/>
          <w:szCs w:val="24"/>
          <w:u w:val="single"/>
          <w:lang w:eastAsia="pl-PL"/>
        </w:rPr>
        <w:t>Nieodpłatna mediacja obejmuje</w:t>
      </w:r>
      <w:r w:rsidRPr="00B05933">
        <w:rPr>
          <w:rFonts w:asciiTheme="majorHAnsi" w:eastAsia="Times New Roman" w:hAnsiTheme="majorHAnsi" w:cs="Times New Roman"/>
          <w:b/>
          <w:bCs/>
          <w:color w:val="3D3D3D"/>
          <w:sz w:val="24"/>
          <w:szCs w:val="24"/>
          <w:lang w:eastAsia="pl-PL"/>
        </w:rPr>
        <w:t>:</w:t>
      </w:r>
    </w:p>
    <w:p w:rsidR="0035230E" w:rsidRPr="00B05933" w:rsidRDefault="0035230E" w:rsidP="00B05933">
      <w:pPr>
        <w:shd w:val="clear" w:color="auto" w:fill="FFFFFF"/>
        <w:spacing w:after="0" w:line="240" w:lineRule="auto"/>
        <w:rPr>
          <w:rFonts w:asciiTheme="majorHAnsi" w:eastAsia="Times New Roman" w:hAnsiTheme="majorHAnsi" w:cs="Times New Roman"/>
          <w:color w:val="3D3D3D"/>
          <w:sz w:val="24"/>
          <w:szCs w:val="24"/>
          <w:lang w:eastAsia="pl-PL"/>
        </w:rPr>
      </w:pPr>
    </w:p>
    <w:p w:rsidR="00B05933" w:rsidRPr="00B05933" w:rsidRDefault="00B05933" w:rsidP="00B05933">
      <w:pPr>
        <w:numPr>
          <w:ilvl w:val="0"/>
          <w:numId w:val="10"/>
        </w:numPr>
        <w:shd w:val="clear" w:color="auto" w:fill="FFFFFF"/>
        <w:spacing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poinformowanie osoby uprawnionej o możliwościach skorzystania z polubownych metod rozwiązywania sporów, w szczególności mediacji oraz korzyściach z tego wynikających;</w:t>
      </w:r>
    </w:p>
    <w:p w:rsidR="00B05933" w:rsidRPr="00B05933" w:rsidRDefault="00B05933" w:rsidP="00B05933">
      <w:pPr>
        <w:numPr>
          <w:ilvl w:val="0"/>
          <w:numId w:val="10"/>
        </w:numPr>
        <w:shd w:val="clear" w:color="auto" w:fill="FFFFFF"/>
        <w:spacing w:before="120"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przygotowanie projektu umowy o mediację lub wniosku o przeprowadzenie mediacji;</w:t>
      </w:r>
    </w:p>
    <w:p w:rsidR="00B05933" w:rsidRPr="00B05933" w:rsidRDefault="00B05933" w:rsidP="00B05933">
      <w:pPr>
        <w:numPr>
          <w:ilvl w:val="0"/>
          <w:numId w:val="10"/>
        </w:numPr>
        <w:shd w:val="clear" w:color="auto" w:fill="FFFFFF"/>
        <w:spacing w:before="120"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przygotowanie projektu wniosku o przeprowadzenie postępowania mediacyjnego w sprawie karnej;</w:t>
      </w:r>
    </w:p>
    <w:p w:rsidR="00B05933" w:rsidRPr="00B05933" w:rsidRDefault="00B05933" w:rsidP="00B05933">
      <w:pPr>
        <w:numPr>
          <w:ilvl w:val="0"/>
          <w:numId w:val="10"/>
        </w:numPr>
        <w:shd w:val="clear" w:color="auto" w:fill="FFFFFF"/>
        <w:spacing w:before="120"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przeprowadzenie mediacji;</w:t>
      </w:r>
    </w:p>
    <w:p w:rsidR="00B05933" w:rsidRPr="00B05933" w:rsidRDefault="00B05933" w:rsidP="00B05933">
      <w:pPr>
        <w:numPr>
          <w:ilvl w:val="0"/>
          <w:numId w:val="10"/>
        </w:numPr>
        <w:shd w:val="clear" w:color="auto" w:fill="FFFFFF"/>
        <w:spacing w:before="120"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udzielenie pomocy w sporządzeniu do sądu wniosku o zatwierdzenie ugody zawartej przed mediatorem.</w:t>
      </w:r>
    </w:p>
    <w:p w:rsidR="00B05933" w:rsidRPr="0035230E"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Nieodpłatna mediacja nie obejmuje spraw, w których:</w:t>
      </w:r>
    </w:p>
    <w:p w:rsidR="0035230E" w:rsidRPr="00B05933" w:rsidRDefault="0035230E"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p>
    <w:p w:rsidR="00B05933" w:rsidRPr="00B05933" w:rsidRDefault="00B05933" w:rsidP="00B05933">
      <w:pPr>
        <w:numPr>
          <w:ilvl w:val="0"/>
          <w:numId w:val="11"/>
        </w:numPr>
        <w:shd w:val="clear" w:color="auto" w:fill="FFFFFF"/>
        <w:spacing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sąd lub inny organ wydały postanowienie o skierowaniu sprawy do mediacji lub postępowania mediacyjnego;</w:t>
      </w:r>
    </w:p>
    <w:p w:rsidR="00B05933" w:rsidRPr="00B05933" w:rsidRDefault="00B05933" w:rsidP="00B05933">
      <w:pPr>
        <w:numPr>
          <w:ilvl w:val="0"/>
          <w:numId w:val="11"/>
        </w:numPr>
        <w:shd w:val="clear" w:color="auto" w:fill="FFFFFF"/>
        <w:spacing w:before="120" w:after="120" w:line="240" w:lineRule="auto"/>
        <w:ind w:left="555"/>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zachodzi uzasadnione podejrzenie, że w relacji stron występuje przemoc.</w:t>
      </w:r>
    </w:p>
    <w:p w:rsidR="00B05933" w:rsidRPr="00B05933" w:rsidRDefault="00B05933" w:rsidP="00B05933">
      <w:pPr>
        <w:shd w:val="clear" w:color="auto" w:fill="FFFFFF"/>
        <w:spacing w:after="0" w:line="240" w:lineRule="auto"/>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w:t>
      </w:r>
    </w:p>
    <w:p w:rsidR="00B05933" w:rsidRPr="00B05933" w:rsidRDefault="00B05933" w:rsidP="00B05933">
      <w:pPr>
        <w:shd w:val="clear" w:color="auto" w:fill="FFFFFF"/>
        <w:spacing w:after="0" w:line="240" w:lineRule="auto"/>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b/>
          <w:bCs/>
          <w:color w:val="3D3D3D"/>
          <w:sz w:val="24"/>
          <w:szCs w:val="24"/>
          <w:u w:val="single"/>
          <w:lang w:eastAsia="pl-PL"/>
        </w:rPr>
        <w:t>Nieodpłatne poradnictwo obywatelskie obejmuje</w:t>
      </w:r>
      <w:r w:rsidRPr="00B05933">
        <w:rPr>
          <w:rFonts w:asciiTheme="majorHAnsi" w:eastAsia="Times New Roman" w:hAnsiTheme="majorHAnsi" w:cs="Times New Roman"/>
          <w:b/>
          <w:bCs/>
          <w:color w:val="3D3D3D"/>
          <w:sz w:val="24"/>
          <w:szCs w:val="24"/>
          <w:lang w:eastAsia="pl-PL"/>
        </w:rPr>
        <w:t>:</w:t>
      </w:r>
    </w:p>
    <w:p w:rsidR="0035230E" w:rsidRPr="0035230E" w:rsidRDefault="0035230E"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p>
    <w:p w:rsidR="00B05933" w:rsidRPr="00B05933"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Nieodpłatne poradnictwo obywatelskie obejmuje działania 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 Nieodpłatne poradnictwo obywatelskie obejmuje również nieodpłatną mediację. </w:t>
      </w:r>
    </w:p>
    <w:p w:rsidR="0035230E" w:rsidRPr="0035230E" w:rsidRDefault="00B05933" w:rsidP="0035230E">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Wykaz miejsc, w których świadczona jest nieodpł</w:t>
      </w:r>
      <w:r w:rsidR="0035230E" w:rsidRPr="0035230E">
        <w:rPr>
          <w:rFonts w:asciiTheme="majorHAnsi" w:eastAsia="Times New Roman" w:hAnsiTheme="majorHAnsi" w:cs="Times New Roman"/>
          <w:color w:val="3D3D3D"/>
          <w:sz w:val="24"/>
          <w:szCs w:val="24"/>
          <w:lang w:eastAsia="pl-PL"/>
        </w:rPr>
        <w:t>atna pomoc prawna i nieodpłatne p</w:t>
      </w:r>
      <w:r w:rsidRPr="00B05933">
        <w:rPr>
          <w:rFonts w:asciiTheme="majorHAnsi" w:eastAsia="Times New Roman" w:hAnsiTheme="majorHAnsi" w:cs="Times New Roman"/>
          <w:color w:val="3D3D3D"/>
          <w:sz w:val="24"/>
          <w:szCs w:val="24"/>
          <w:lang w:eastAsia="pl-PL"/>
        </w:rPr>
        <w:t>oradnictwo obywatelskie: </w:t>
      </w:r>
    </w:p>
    <w:p w:rsidR="00B05933" w:rsidRPr="00B05933" w:rsidRDefault="00B05933" w:rsidP="0035230E">
      <w:pPr>
        <w:shd w:val="clear" w:color="auto" w:fill="FFFFFF"/>
        <w:spacing w:after="0" w:line="240" w:lineRule="auto"/>
        <w:jc w:val="center"/>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b/>
          <w:bCs/>
          <w:color w:val="3D3D3D"/>
          <w:sz w:val="24"/>
          <w:szCs w:val="24"/>
          <w:lang w:eastAsia="pl-PL"/>
        </w:rPr>
        <w:lastRenderedPageBreak/>
        <w:t>Starostwo Powiatowe w </w:t>
      </w:r>
      <w:r w:rsidR="0035230E" w:rsidRPr="0035230E">
        <w:rPr>
          <w:rFonts w:asciiTheme="majorHAnsi" w:eastAsia="Times New Roman" w:hAnsiTheme="majorHAnsi" w:cs="Times New Roman"/>
          <w:b/>
          <w:bCs/>
          <w:color w:val="3D3D3D"/>
          <w:sz w:val="24"/>
          <w:szCs w:val="24"/>
          <w:lang w:eastAsia="pl-PL"/>
        </w:rPr>
        <w:t>Rykach</w:t>
      </w:r>
      <w:r w:rsidRPr="00B05933">
        <w:rPr>
          <w:rFonts w:asciiTheme="majorHAnsi" w:eastAsia="Times New Roman" w:hAnsiTheme="majorHAnsi" w:cs="Times New Roman"/>
          <w:color w:val="3D3D3D"/>
          <w:sz w:val="24"/>
          <w:szCs w:val="24"/>
          <w:lang w:eastAsia="pl-PL"/>
        </w:rPr>
        <w:t> </w:t>
      </w:r>
      <w:r w:rsidRPr="00B05933">
        <w:rPr>
          <w:rFonts w:asciiTheme="majorHAnsi" w:eastAsia="Times New Roman" w:hAnsiTheme="majorHAnsi" w:cs="Times New Roman"/>
          <w:b/>
          <w:bCs/>
          <w:color w:val="3D3D3D"/>
          <w:sz w:val="24"/>
          <w:szCs w:val="24"/>
          <w:lang w:eastAsia="pl-PL"/>
        </w:rPr>
        <w:t>(NPP</w:t>
      </w:r>
      <w:r w:rsidR="0035230E" w:rsidRPr="0035230E">
        <w:rPr>
          <w:rFonts w:asciiTheme="majorHAnsi" w:eastAsia="Times New Roman" w:hAnsiTheme="majorHAnsi" w:cs="Times New Roman"/>
          <w:b/>
          <w:bCs/>
          <w:color w:val="3D3D3D"/>
          <w:sz w:val="24"/>
          <w:szCs w:val="24"/>
          <w:lang w:eastAsia="pl-PL"/>
        </w:rPr>
        <w:t>, NPO</w:t>
      </w:r>
      <w:r w:rsidRPr="00B05933">
        <w:rPr>
          <w:rFonts w:asciiTheme="majorHAnsi" w:eastAsia="Times New Roman" w:hAnsiTheme="majorHAnsi" w:cs="Times New Roman"/>
          <w:b/>
          <w:bCs/>
          <w:color w:val="3D3D3D"/>
          <w:sz w:val="24"/>
          <w:szCs w:val="24"/>
          <w:lang w:eastAsia="pl-PL"/>
        </w:rPr>
        <w:t>)</w:t>
      </w:r>
      <w:r w:rsidRPr="00B05933">
        <w:rPr>
          <w:rFonts w:asciiTheme="majorHAnsi" w:eastAsia="Times New Roman" w:hAnsiTheme="majorHAnsi" w:cs="Times New Roman"/>
          <w:color w:val="3D3D3D"/>
          <w:sz w:val="24"/>
          <w:szCs w:val="24"/>
          <w:lang w:eastAsia="pl-PL"/>
        </w:rPr>
        <w:br/>
        <w:t xml:space="preserve">ul. </w:t>
      </w:r>
      <w:r w:rsidR="0035230E" w:rsidRPr="0035230E">
        <w:rPr>
          <w:rFonts w:asciiTheme="majorHAnsi" w:eastAsia="Times New Roman" w:hAnsiTheme="majorHAnsi" w:cs="Times New Roman"/>
          <w:color w:val="3D3D3D"/>
          <w:sz w:val="24"/>
          <w:szCs w:val="24"/>
          <w:lang w:eastAsia="pl-PL"/>
        </w:rPr>
        <w:t>Wyczółkowskiego 10A</w:t>
      </w:r>
      <w:r w:rsidRPr="00B05933">
        <w:rPr>
          <w:rFonts w:asciiTheme="majorHAnsi" w:eastAsia="Times New Roman" w:hAnsiTheme="majorHAnsi" w:cs="Times New Roman"/>
          <w:color w:val="3D3D3D"/>
          <w:sz w:val="24"/>
          <w:szCs w:val="24"/>
          <w:lang w:eastAsia="pl-PL"/>
        </w:rPr>
        <w:t> </w:t>
      </w:r>
      <w:r w:rsidRPr="00B05933">
        <w:rPr>
          <w:rFonts w:asciiTheme="majorHAnsi" w:eastAsia="Times New Roman" w:hAnsiTheme="majorHAnsi" w:cs="Times New Roman"/>
          <w:color w:val="3D3D3D"/>
          <w:sz w:val="24"/>
          <w:szCs w:val="24"/>
          <w:lang w:eastAsia="pl-PL"/>
        </w:rPr>
        <w:br/>
      </w:r>
      <w:r w:rsidR="0035230E" w:rsidRPr="0035230E">
        <w:rPr>
          <w:rFonts w:asciiTheme="majorHAnsi" w:eastAsia="Times New Roman" w:hAnsiTheme="majorHAnsi" w:cs="Times New Roman"/>
          <w:color w:val="3D3D3D"/>
          <w:sz w:val="24"/>
          <w:szCs w:val="24"/>
          <w:lang w:eastAsia="pl-PL"/>
        </w:rPr>
        <w:t>08-500 Ryki</w:t>
      </w:r>
      <w:r w:rsidRPr="00B05933">
        <w:rPr>
          <w:rFonts w:asciiTheme="majorHAnsi" w:eastAsia="Times New Roman" w:hAnsiTheme="majorHAnsi" w:cs="Times New Roman"/>
          <w:color w:val="3D3D3D"/>
          <w:sz w:val="24"/>
          <w:szCs w:val="24"/>
          <w:lang w:eastAsia="pl-PL"/>
        </w:rPr>
        <w:t> </w:t>
      </w:r>
      <w:r w:rsidRPr="00B05933">
        <w:rPr>
          <w:rFonts w:asciiTheme="majorHAnsi" w:eastAsia="Times New Roman" w:hAnsiTheme="majorHAnsi" w:cs="Times New Roman"/>
          <w:color w:val="3D3D3D"/>
          <w:sz w:val="24"/>
          <w:szCs w:val="24"/>
          <w:lang w:eastAsia="pl-PL"/>
        </w:rPr>
        <w:br/>
        <w:t xml:space="preserve">pok. nr </w:t>
      </w:r>
      <w:r w:rsidR="0035230E" w:rsidRPr="0035230E">
        <w:rPr>
          <w:rFonts w:asciiTheme="majorHAnsi" w:eastAsia="Times New Roman" w:hAnsiTheme="majorHAnsi" w:cs="Times New Roman"/>
          <w:color w:val="3D3D3D"/>
          <w:sz w:val="24"/>
          <w:szCs w:val="24"/>
          <w:lang w:eastAsia="pl-PL"/>
        </w:rPr>
        <w:t>4</w:t>
      </w:r>
      <w:r w:rsidRPr="00B05933">
        <w:rPr>
          <w:rFonts w:asciiTheme="majorHAnsi" w:eastAsia="Times New Roman" w:hAnsiTheme="majorHAnsi" w:cs="Times New Roman"/>
          <w:color w:val="3D3D3D"/>
          <w:sz w:val="24"/>
          <w:szCs w:val="24"/>
          <w:lang w:eastAsia="pl-PL"/>
        </w:rPr>
        <w:t xml:space="preserve"> (parter)</w:t>
      </w:r>
    </w:p>
    <w:p w:rsidR="0035230E" w:rsidRPr="0035230E" w:rsidRDefault="0035230E" w:rsidP="00B05933">
      <w:pPr>
        <w:shd w:val="clear" w:color="auto" w:fill="FFFFFF"/>
        <w:spacing w:after="0" w:line="240" w:lineRule="auto"/>
        <w:rPr>
          <w:rFonts w:asciiTheme="majorHAnsi" w:eastAsia="Times New Roman" w:hAnsiTheme="majorHAnsi" w:cs="Times New Roman"/>
          <w:color w:val="3D3D3D"/>
          <w:sz w:val="24"/>
          <w:szCs w:val="24"/>
          <w:lang w:eastAsia="pl-PL"/>
        </w:rPr>
      </w:pPr>
    </w:p>
    <w:p w:rsidR="00832560" w:rsidRDefault="00B05933" w:rsidP="00832560">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xml:space="preserve">Interesanci przyjmowani są </w:t>
      </w:r>
      <w:r w:rsidR="0035230E" w:rsidRPr="0035230E">
        <w:rPr>
          <w:rFonts w:asciiTheme="majorHAnsi" w:eastAsia="Times New Roman" w:hAnsiTheme="majorHAnsi" w:cs="Times New Roman"/>
          <w:color w:val="3D3D3D"/>
          <w:sz w:val="24"/>
          <w:szCs w:val="24"/>
          <w:lang w:eastAsia="pl-PL"/>
        </w:rPr>
        <w:t xml:space="preserve">od </w:t>
      </w:r>
      <w:r w:rsidR="0035230E" w:rsidRPr="00832560">
        <w:rPr>
          <w:rFonts w:asciiTheme="majorHAnsi" w:eastAsia="Times New Roman" w:hAnsiTheme="majorHAnsi" w:cs="Times New Roman"/>
          <w:b/>
          <w:color w:val="3D3D3D"/>
          <w:sz w:val="24"/>
          <w:szCs w:val="24"/>
          <w:lang w:eastAsia="pl-PL"/>
        </w:rPr>
        <w:t>poniedziałku do piątku w godzinach 12:00-16:00</w:t>
      </w:r>
      <w:r w:rsidR="00832560">
        <w:rPr>
          <w:rFonts w:asciiTheme="majorHAnsi" w:eastAsia="Times New Roman" w:hAnsiTheme="majorHAnsi" w:cs="Times New Roman"/>
          <w:b/>
          <w:color w:val="3D3D3D"/>
          <w:sz w:val="24"/>
          <w:szCs w:val="24"/>
          <w:lang w:eastAsia="pl-PL"/>
        </w:rPr>
        <w:t xml:space="preserve"> </w:t>
      </w:r>
      <w:r w:rsidR="00832560" w:rsidRPr="00832560">
        <w:rPr>
          <w:rFonts w:asciiTheme="majorHAnsi" w:eastAsia="Times New Roman" w:hAnsiTheme="majorHAnsi" w:cs="Times New Roman"/>
          <w:color w:val="3D3D3D"/>
          <w:sz w:val="24"/>
          <w:szCs w:val="24"/>
          <w:lang w:eastAsia="pl-PL"/>
        </w:rPr>
        <w:t xml:space="preserve">po </w:t>
      </w:r>
      <w:r w:rsidR="00832560">
        <w:rPr>
          <w:rFonts w:asciiTheme="majorHAnsi" w:eastAsia="Times New Roman" w:hAnsiTheme="majorHAnsi" w:cs="Times New Roman"/>
          <w:color w:val="3D3D3D"/>
          <w:sz w:val="24"/>
          <w:szCs w:val="24"/>
          <w:lang w:eastAsia="pl-PL"/>
        </w:rPr>
        <w:t>wcześniejszej rejestracji wizyty</w:t>
      </w:r>
      <w:r w:rsidRPr="00B05933">
        <w:rPr>
          <w:rFonts w:asciiTheme="majorHAnsi" w:eastAsia="Times New Roman" w:hAnsiTheme="majorHAnsi" w:cs="Times New Roman"/>
          <w:color w:val="3D3D3D"/>
          <w:sz w:val="24"/>
          <w:szCs w:val="24"/>
          <w:lang w:eastAsia="pl-PL"/>
        </w:rPr>
        <w:t>.</w:t>
      </w:r>
    </w:p>
    <w:p w:rsidR="00B05933" w:rsidRPr="00B05933" w:rsidRDefault="00B05933" w:rsidP="00832560">
      <w:pPr>
        <w:shd w:val="clear" w:color="auto" w:fill="FFFFFF"/>
        <w:spacing w:after="0" w:line="240" w:lineRule="auto"/>
        <w:jc w:val="both"/>
        <w:rPr>
          <w:rFonts w:asciiTheme="majorHAnsi" w:eastAsia="Times New Roman" w:hAnsiTheme="majorHAnsi" w:cs="Times New Roman"/>
          <w:color w:val="3D3D3D"/>
          <w:sz w:val="24"/>
          <w:szCs w:val="24"/>
          <w:lang w:eastAsia="pl-PL"/>
        </w:rPr>
      </w:pPr>
    </w:p>
    <w:p w:rsidR="00B05933" w:rsidRPr="00B05933" w:rsidRDefault="00B05933" w:rsidP="00832560">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 xml:space="preserve">Na nieodpłatne porady można zapisać się za pośrednictwem </w:t>
      </w:r>
      <w:r w:rsidR="009118AB">
        <w:rPr>
          <w:rFonts w:asciiTheme="majorHAnsi" w:eastAsia="Times New Roman" w:hAnsiTheme="majorHAnsi" w:cs="Times New Roman"/>
          <w:color w:val="3D3D3D"/>
          <w:sz w:val="24"/>
          <w:szCs w:val="24"/>
          <w:lang w:eastAsia="pl-PL"/>
        </w:rPr>
        <w:t xml:space="preserve">telefonu, adresu e-mail </w:t>
      </w:r>
      <w:r w:rsidR="00832560">
        <w:rPr>
          <w:rFonts w:asciiTheme="majorHAnsi" w:eastAsia="Times New Roman" w:hAnsiTheme="majorHAnsi" w:cs="Times New Roman"/>
          <w:color w:val="3D3D3D"/>
          <w:sz w:val="24"/>
          <w:szCs w:val="24"/>
          <w:lang w:eastAsia="pl-PL"/>
        </w:rPr>
        <w:t xml:space="preserve">oraz osobiście </w:t>
      </w:r>
      <w:r w:rsidRPr="00B05933">
        <w:rPr>
          <w:rFonts w:asciiTheme="majorHAnsi" w:eastAsia="Times New Roman" w:hAnsiTheme="majorHAnsi" w:cs="Times New Roman"/>
          <w:color w:val="3D3D3D"/>
          <w:sz w:val="24"/>
          <w:szCs w:val="24"/>
          <w:lang w:eastAsia="pl-PL"/>
        </w:rPr>
        <w:t>w Starostw</w:t>
      </w:r>
      <w:r w:rsidR="009118AB">
        <w:rPr>
          <w:rFonts w:asciiTheme="majorHAnsi" w:eastAsia="Times New Roman" w:hAnsiTheme="majorHAnsi" w:cs="Times New Roman"/>
          <w:color w:val="3D3D3D"/>
          <w:sz w:val="24"/>
          <w:szCs w:val="24"/>
          <w:lang w:eastAsia="pl-PL"/>
        </w:rPr>
        <w:t>ie</w:t>
      </w:r>
      <w:r w:rsidRPr="00B05933">
        <w:rPr>
          <w:rFonts w:asciiTheme="majorHAnsi" w:eastAsia="Times New Roman" w:hAnsiTheme="majorHAnsi" w:cs="Times New Roman"/>
          <w:color w:val="3D3D3D"/>
          <w:sz w:val="24"/>
          <w:szCs w:val="24"/>
          <w:lang w:eastAsia="pl-PL"/>
        </w:rPr>
        <w:t xml:space="preserve"> Powiatow</w:t>
      </w:r>
      <w:r w:rsidR="009118AB">
        <w:rPr>
          <w:rFonts w:asciiTheme="majorHAnsi" w:eastAsia="Times New Roman" w:hAnsiTheme="majorHAnsi" w:cs="Times New Roman"/>
          <w:color w:val="3D3D3D"/>
          <w:sz w:val="24"/>
          <w:szCs w:val="24"/>
          <w:lang w:eastAsia="pl-PL"/>
        </w:rPr>
        <w:t>ym</w:t>
      </w:r>
      <w:r w:rsidRPr="00B05933">
        <w:rPr>
          <w:rFonts w:asciiTheme="majorHAnsi" w:eastAsia="Times New Roman" w:hAnsiTheme="majorHAnsi" w:cs="Times New Roman"/>
          <w:color w:val="3D3D3D"/>
          <w:sz w:val="24"/>
          <w:szCs w:val="24"/>
          <w:lang w:eastAsia="pl-PL"/>
        </w:rPr>
        <w:t xml:space="preserve"> w </w:t>
      </w:r>
      <w:r w:rsidR="009118AB">
        <w:rPr>
          <w:rFonts w:asciiTheme="majorHAnsi" w:eastAsia="Times New Roman" w:hAnsiTheme="majorHAnsi" w:cs="Times New Roman"/>
          <w:color w:val="3D3D3D"/>
          <w:sz w:val="24"/>
          <w:szCs w:val="24"/>
          <w:lang w:eastAsia="pl-PL"/>
        </w:rPr>
        <w:t>Rykach</w:t>
      </w:r>
      <w:r w:rsidRPr="00B05933">
        <w:rPr>
          <w:rFonts w:asciiTheme="majorHAnsi" w:eastAsia="Times New Roman" w:hAnsiTheme="majorHAnsi" w:cs="Times New Roman"/>
          <w:color w:val="3D3D3D"/>
          <w:sz w:val="24"/>
          <w:szCs w:val="24"/>
          <w:lang w:eastAsia="pl-PL"/>
        </w:rPr>
        <w:t xml:space="preserve"> (ul. </w:t>
      </w:r>
      <w:r w:rsidR="009118AB">
        <w:rPr>
          <w:rFonts w:asciiTheme="majorHAnsi" w:eastAsia="Times New Roman" w:hAnsiTheme="majorHAnsi" w:cs="Times New Roman"/>
          <w:color w:val="3D3D3D"/>
          <w:sz w:val="24"/>
          <w:szCs w:val="24"/>
          <w:lang w:eastAsia="pl-PL"/>
        </w:rPr>
        <w:t xml:space="preserve">Wyczółkowskiego 10A, </w:t>
      </w:r>
      <w:r w:rsidR="00832560">
        <w:rPr>
          <w:rFonts w:asciiTheme="majorHAnsi" w:eastAsia="Times New Roman" w:hAnsiTheme="majorHAnsi" w:cs="Times New Roman"/>
          <w:color w:val="3D3D3D"/>
          <w:sz w:val="24"/>
          <w:szCs w:val="24"/>
          <w:lang w:eastAsia="pl-PL"/>
        </w:rPr>
        <w:t xml:space="preserve">08-500 </w:t>
      </w:r>
      <w:r w:rsidR="009118AB">
        <w:rPr>
          <w:rFonts w:asciiTheme="majorHAnsi" w:eastAsia="Times New Roman" w:hAnsiTheme="majorHAnsi" w:cs="Times New Roman"/>
          <w:color w:val="3D3D3D"/>
          <w:sz w:val="24"/>
          <w:szCs w:val="24"/>
          <w:lang w:eastAsia="pl-PL"/>
        </w:rPr>
        <w:t>Ryki, pok. 100</w:t>
      </w:r>
      <w:r w:rsidRPr="00B05933">
        <w:rPr>
          <w:rFonts w:asciiTheme="majorHAnsi" w:eastAsia="Times New Roman" w:hAnsiTheme="majorHAnsi" w:cs="Times New Roman"/>
          <w:color w:val="3D3D3D"/>
          <w:sz w:val="24"/>
          <w:szCs w:val="24"/>
          <w:lang w:eastAsia="pl-PL"/>
        </w:rPr>
        <w:t>) w godzinach pracy Starostwa Powiatowego (poniedziałek</w:t>
      </w:r>
      <w:r w:rsidR="009118AB">
        <w:rPr>
          <w:rFonts w:asciiTheme="majorHAnsi" w:eastAsia="Times New Roman" w:hAnsiTheme="majorHAnsi" w:cs="Times New Roman"/>
          <w:color w:val="3D3D3D"/>
          <w:sz w:val="24"/>
          <w:szCs w:val="24"/>
          <w:lang w:eastAsia="pl-PL"/>
        </w:rPr>
        <w:t>-</w:t>
      </w:r>
      <w:r w:rsidRPr="00B05933">
        <w:rPr>
          <w:rFonts w:asciiTheme="majorHAnsi" w:eastAsia="Times New Roman" w:hAnsiTheme="majorHAnsi" w:cs="Times New Roman"/>
          <w:color w:val="3D3D3D"/>
          <w:sz w:val="24"/>
          <w:szCs w:val="24"/>
          <w:lang w:eastAsia="pl-PL"/>
        </w:rPr>
        <w:t xml:space="preserve">piątek </w:t>
      </w:r>
      <w:r w:rsidR="00832560">
        <w:rPr>
          <w:rFonts w:asciiTheme="majorHAnsi" w:eastAsia="Times New Roman" w:hAnsiTheme="majorHAnsi" w:cs="Times New Roman"/>
          <w:color w:val="3D3D3D"/>
          <w:sz w:val="24"/>
          <w:szCs w:val="24"/>
          <w:lang w:eastAsia="pl-PL"/>
        </w:rPr>
        <w:t xml:space="preserve">godz. </w:t>
      </w:r>
      <w:r w:rsidRPr="00B05933">
        <w:rPr>
          <w:rFonts w:asciiTheme="majorHAnsi" w:eastAsia="Times New Roman" w:hAnsiTheme="majorHAnsi" w:cs="Times New Roman"/>
          <w:color w:val="3D3D3D"/>
          <w:sz w:val="24"/>
          <w:szCs w:val="24"/>
          <w:lang w:eastAsia="pl-PL"/>
        </w:rPr>
        <w:t>7:</w:t>
      </w:r>
      <w:r w:rsidR="009118AB">
        <w:rPr>
          <w:rFonts w:asciiTheme="majorHAnsi" w:eastAsia="Times New Roman" w:hAnsiTheme="majorHAnsi" w:cs="Times New Roman"/>
          <w:color w:val="3D3D3D"/>
          <w:sz w:val="24"/>
          <w:szCs w:val="24"/>
          <w:lang w:eastAsia="pl-PL"/>
        </w:rPr>
        <w:t>3</w:t>
      </w:r>
      <w:r w:rsidRPr="00B05933">
        <w:rPr>
          <w:rFonts w:asciiTheme="majorHAnsi" w:eastAsia="Times New Roman" w:hAnsiTheme="majorHAnsi" w:cs="Times New Roman"/>
          <w:color w:val="3D3D3D"/>
          <w:sz w:val="24"/>
          <w:szCs w:val="24"/>
          <w:lang w:eastAsia="pl-PL"/>
        </w:rPr>
        <w:t xml:space="preserve">0 </w:t>
      </w:r>
      <w:r w:rsidR="00832560">
        <w:rPr>
          <w:rFonts w:asciiTheme="majorHAnsi" w:eastAsia="Times New Roman" w:hAnsiTheme="majorHAnsi" w:cs="Times New Roman"/>
          <w:color w:val="3D3D3D"/>
          <w:sz w:val="24"/>
          <w:szCs w:val="24"/>
          <w:lang w:eastAsia="pl-PL"/>
        </w:rPr>
        <w:t>-</w:t>
      </w:r>
      <w:r w:rsidRPr="00B05933">
        <w:rPr>
          <w:rFonts w:asciiTheme="majorHAnsi" w:eastAsia="Times New Roman" w:hAnsiTheme="majorHAnsi" w:cs="Times New Roman"/>
          <w:color w:val="3D3D3D"/>
          <w:sz w:val="24"/>
          <w:szCs w:val="24"/>
          <w:lang w:eastAsia="pl-PL"/>
        </w:rPr>
        <w:t xml:space="preserve"> 15:</w:t>
      </w:r>
      <w:r w:rsidR="009118AB">
        <w:rPr>
          <w:rFonts w:asciiTheme="majorHAnsi" w:eastAsia="Times New Roman" w:hAnsiTheme="majorHAnsi" w:cs="Times New Roman"/>
          <w:color w:val="3D3D3D"/>
          <w:sz w:val="24"/>
          <w:szCs w:val="24"/>
          <w:lang w:eastAsia="pl-PL"/>
        </w:rPr>
        <w:t>3</w:t>
      </w:r>
      <w:r w:rsidRPr="00B05933">
        <w:rPr>
          <w:rFonts w:asciiTheme="majorHAnsi" w:eastAsia="Times New Roman" w:hAnsiTheme="majorHAnsi" w:cs="Times New Roman"/>
          <w:color w:val="3D3D3D"/>
          <w:sz w:val="24"/>
          <w:szCs w:val="24"/>
          <w:lang w:eastAsia="pl-PL"/>
        </w:rPr>
        <w:t>0): </w:t>
      </w:r>
    </w:p>
    <w:p w:rsidR="00B05933" w:rsidRPr="00507D80" w:rsidRDefault="00B05933" w:rsidP="00B05933">
      <w:pPr>
        <w:shd w:val="clear" w:color="auto" w:fill="FFFFFF"/>
        <w:spacing w:after="0" w:line="240" w:lineRule="auto"/>
        <w:rPr>
          <w:rFonts w:asciiTheme="majorHAnsi" w:eastAsia="Times New Roman" w:hAnsiTheme="majorHAnsi" w:cs="Times New Roman"/>
          <w:color w:val="3D3D3D"/>
          <w:sz w:val="24"/>
          <w:szCs w:val="24"/>
          <w:lang w:eastAsia="pl-PL"/>
        </w:rPr>
      </w:pPr>
      <w:r w:rsidRPr="00507D80">
        <w:rPr>
          <w:rFonts w:asciiTheme="majorHAnsi" w:eastAsia="Times New Roman" w:hAnsiTheme="majorHAnsi" w:cs="Times New Roman"/>
          <w:color w:val="3D3D3D"/>
          <w:sz w:val="24"/>
          <w:szCs w:val="24"/>
          <w:lang w:eastAsia="pl-PL"/>
        </w:rPr>
        <w:t>• tel. </w:t>
      </w:r>
      <w:r w:rsidR="009118AB" w:rsidRPr="00507D80">
        <w:rPr>
          <w:rFonts w:asciiTheme="majorHAnsi" w:eastAsia="Times New Roman" w:hAnsiTheme="majorHAnsi" w:cs="Times New Roman"/>
          <w:color w:val="0000FF"/>
          <w:sz w:val="24"/>
          <w:szCs w:val="24"/>
          <w:lang w:eastAsia="pl-PL"/>
        </w:rPr>
        <w:t>795 180 292</w:t>
      </w:r>
      <w:r w:rsidRPr="00507D80">
        <w:rPr>
          <w:rFonts w:asciiTheme="majorHAnsi" w:eastAsia="Times New Roman" w:hAnsiTheme="majorHAnsi" w:cs="Times New Roman"/>
          <w:color w:val="3D3D3D"/>
          <w:sz w:val="24"/>
          <w:szCs w:val="24"/>
          <w:lang w:eastAsia="pl-PL"/>
        </w:rPr>
        <w:t>,</w:t>
      </w:r>
    </w:p>
    <w:p w:rsidR="00B05933" w:rsidRPr="00507D80" w:rsidRDefault="00B05933" w:rsidP="00B05933">
      <w:pPr>
        <w:shd w:val="clear" w:color="auto" w:fill="FFFFFF"/>
        <w:spacing w:after="0" w:line="240" w:lineRule="auto"/>
        <w:rPr>
          <w:rFonts w:asciiTheme="majorHAnsi" w:eastAsia="Times New Roman" w:hAnsiTheme="majorHAnsi" w:cs="Times New Roman"/>
          <w:color w:val="3D3D3D"/>
          <w:sz w:val="24"/>
          <w:szCs w:val="24"/>
          <w:lang w:eastAsia="pl-PL"/>
        </w:rPr>
      </w:pPr>
      <w:r w:rsidRPr="00507D80">
        <w:rPr>
          <w:rFonts w:asciiTheme="majorHAnsi" w:eastAsia="Times New Roman" w:hAnsiTheme="majorHAnsi" w:cs="Times New Roman"/>
          <w:color w:val="3D3D3D"/>
          <w:sz w:val="24"/>
          <w:szCs w:val="24"/>
          <w:lang w:eastAsia="pl-PL"/>
        </w:rPr>
        <w:t>• e-mail: </w:t>
      </w:r>
      <w:hyperlink r:id="rId6" w:history="1">
        <w:r w:rsidR="009118AB" w:rsidRPr="00507D80">
          <w:rPr>
            <w:rStyle w:val="Hipercze"/>
            <w:rFonts w:asciiTheme="majorHAnsi" w:eastAsia="Times New Roman" w:hAnsiTheme="majorHAnsi" w:cs="Times New Roman"/>
            <w:sz w:val="24"/>
            <w:szCs w:val="24"/>
            <w:bdr w:val="none" w:sz="0" w:space="0" w:color="auto" w:frame="1"/>
            <w:lang w:eastAsia="pl-PL"/>
          </w:rPr>
          <w:t>poradyprawne@ryki.powiat.pl</w:t>
        </w:r>
      </w:hyperlink>
    </w:p>
    <w:p w:rsidR="009118AB" w:rsidRDefault="009118AB"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p>
    <w:p w:rsidR="00B05933" w:rsidRDefault="00B05933"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B05933">
        <w:rPr>
          <w:rFonts w:asciiTheme="majorHAnsi" w:eastAsia="Times New Roman" w:hAnsiTheme="majorHAnsi" w:cs="Times New Roman"/>
          <w:color w:val="3D3D3D"/>
          <w:sz w:val="24"/>
          <w:szCs w:val="24"/>
          <w:lang w:eastAsia="pl-PL"/>
        </w:rPr>
        <w:t>Ponadto istnieje możliwość skorzystania z e</w:t>
      </w:r>
      <w:r w:rsidR="00832560">
        <w:rPr>
          <w:rFonts w:asciiTheme="majorHAnsi" w:eastAsia="Times New Roman" w:hAnsiTheme="majorHAnsi" w:cs="Times New Roman"/>
          <w:color w:val="3D3D3D"/>
          <w:sz w:val="24"/>
          <w:szCs w:val="24"/>
          <w:lang w:eastAsia="pl-PL"/>
        </w:rPr>
        <w:t xml:space="preserve">lektronicznej rejestracji wizyt </w:t>
      </w:r>
      <w:r w:rsidRPr="00B05933">
        <w:rPr>
          <w:rFonts w:asciiTheme="majorHAnsi" w:eastAsia="Times New Roman" w:hAnsiTheme="majorHAnsi" w:cs="Times New Roman"/>
          <w:color w:val="3D3D3D"/>
          <w:sz w:val="24"/>
          <w:szCs w:val="24"/>
          <w:lang w:eastAsia="pl-PL"/>
        </w:rPr>
        <w:t>na nieodpłatne porady  poprzez moduł zapisów publicznych w systemie teleinformatycznym NPP-NPO stworzonym przez Ministerstwo Sprawiedliwości. Po kliknięciu w poniższ</w:t>
      </w:r>
      <w:r w:rsidR="009118AB">
        <w:rPr>
          <w:rFonts w:asciiTheme="majorHAnsi" w:eastAsia="Times New Roman" w:hAnsiTheme="majorHAnsi" w:cs="Times New Roman"/>
          <w:color w:val="3D3D3D"/>
          <w:sz w:val="24"/>
          <w:szCs w:val="24"/>
          <w:lang w:eastAsia="pl-PL"/>
        </w:rPr>
        <w:t>y</w:t>
      </w:r>
      <w:r w:rsidRPr="00B05933">
        <w:rPr>
          <w:rFonts w:asciiTheme="majorHAnsi" w:eastAsia="Times New Roman" w:hAnsiTheme="majorHAnsi" w:cs="Times New Roman"/>
          <w:color w:val="3D3D3D"/>
          <w:sz w:val="24"/>
          <w:szCs w:val="24"/>
          <w:lang w:eastAsia="pl-PL"/>
        </w:rPr>
        <w:t xml:space="preserve"> </w:t>
      </w:r>
      <w:r w:rsidR="009118AB">
        <w:rPr>
          <w:rFonts w:asciiTheme="majorHAnsi" w:eastAsia="Times New Roman" w:hAnsiTheme="majorHAnsi" w:cs="Times New Roman"/>
          <w:color w:val="3D3D3D"/>
          <w:sz w:val="24"/>
          <w:szCs w:val="24"/>
          <w:lang w:eastAsia="pl-PL"/>
        </w:rPr>
        <w:t>link</w:t>
      </w:r>
      <w:r w:rsidRPr="00B05933">
        <w:rPr>
          <w:rFonts w:asciiTheme="majorHAnsi" w:eastAsia="Times New Roman" w:hAnsiTheme="majorHAnsi" w:cs="Times New Roman"/>
          <w:color w:val="3D3D3D"/>
          <w:sz w:val="24"/>
          <w:szCs w:val="24"/>
          <w:lang w:eastAsia="pl-PL"/>
        </w:rPr>
        <w:t xml:space="preserve"> strona internetowa zostanie przekierowana do modułu zapisów dla Powiatu </w:t>
      </w:r>
      <w:r w:rsidR="009118AB">
        <w:rPr>
          <w:rFonts w:asciiTheme="majorHAnsi" w:eastAsia="Times New Roman" w:hAnsiTheme="majorHAnsi" w:cs="Times New Roman"/>
          <w:color w:val="3D3D3D"/>
          <w:sz w:val="24"/>
          <w:szCs w:val="24"/>
          <w:lang w:eastAsia="pl-PL"/>
        </w:rPr>
        <w:t>Ryckiego</w:t>
      </w:r>
      <w:r w:rsidRPr="00B05933">
        <w:rPr>
          <w:rFonts w:asciiTheme="majorHAnsi" w:eastAsia="Times New Roman" w:hAnsiTheme="majorHAnsi" w:cs="Times New Roman"/>
          <w:color w:val="3D3D3D"/>
          <w:sz w:val="24"/>
          <w:szCs w:val="24"/>
          <w:lang w:eastAsia="pl-PL"/>
        </w:rPr>
        <w:t>:</w:t>
      </w:r>
    </w:p>
    <w:p w:rsidR="009118AB" w:rsidRDefault="009118AB"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p>
    <w:p w:rsidR="009118AB" w:rsidRDefault="00CF7D7A" w:rsidP="009118AB">
      <w:pPr>
        <w:shd w:val="clear" w:color="auto" w:fill="FFFFFF"/>
        <w:spacing w:after="0" w:line="240" w:lineRule="auto"/>
        <w:jc w:val="center"/>
        <w:rPr>
          <w:rFonts w:asciiTheme="majorHAnsi" w:eastAsia="Times New Roman" w:hAnsiTheme="majorHAnsi" w:cs="Times New Roman"/>
          <w:color w:val="3D3D3D"/>
          <w:sz w:val="24"/>
          <w:szCs w:val="24"/>
          <w:lang w:eastAsia="pl-PL"/>
        </w:rPr>
      </w:pPr>
      <w:hyperlink r:id="rId7" w:history="1">
        <w:r w:rsidR="009118AB" w:rsidRPr="00705E8D">
          <w:rPr>
            <w:rStyle w:val="Hipercze"/>
            <w:rFonts w:asciiTheme="majorHAnsi" w:eastAsia="Times New Roman" w:hAnsiTheme="majorHAnsi" w:cs="Times New Roman"/>
            <w:sz w:val="24"/>
            <w:szCs w:val="24"/>
            <w:lang w:eastAsia="pl-PL"/>
          </w:rPr>
          <w:t>https://np.ms.gov.pl/lubelskie/rycki</w:t>
        </w:r>
      </w:hyperlink>
    </w:p>
    <w:p w:rsidR="009118AB" w:rsidRDefault="009118AB" w:rsidP="00B05933">
      <w:pPr>
        <w:shd w:val="clear" w:color="auto" w:fill="FFFFFF"/>
        <w:spacing w:after="0" w:line="240" w:lineRule="auto"/>
        <w:jc w:val="both"/>
        <w:rPr>
          <w:rFonts w:asciiTheme="majorHAnsi" w:eastAsia="Times New Roman" w:hAnsiTheme="majorHAnsi" w:cs="Times New Roman"/>
          <w:color w:val="3D3D3D"/>
          <w:sz w:val="24"/>
          <w:szCs w:val="24"/>
          <w:lang w:eastAsia="pl-PL"/>
        </w:rPr>
      </w:pPr>
    </w:p>
    <w:p w:rsidR="009118AB" w:rsidRPr="009118AB" w:rsidRDefault="009118AB" w:rsidP="009118AB">
      <w:pPr>
        <w:shd w:val="clear" w:color="auto" w:fill="FFFFFF"/>
        <w:spacing w:after="0" w:line="240" w:lineRule="auto"/>
        <w:jc w:val="both"/>
        <w:rPr>
          <w:rFonts w:ascii="SourceSansPro" w:eastAsia="Times New Roman" w:hAnsi="SourceSansPro" w:cs="Times New Roman"/>
          <w:color w:val="3D3D3D"/>
          <w:sz w:val="24"/>
          <w:szCs w:val="24"/>
          <w:lang w:eastAsia="pl-PL"/>
        </w:rPr>
      </w:pPr>
      <w:r w:rsidRPr="009118AB">
        <w:rPr>
          <w:rFonts w:ascii="SourceSansPro" w:eastAsia="Times New Roman" w:hAnsi="SourceSansPro" w:cs="Times New Roman"/>
          <w:color w:val="3D3D3D"/>
          <w:sz w:val="24"/>
          <w:szCs w:val="24"/>
          <w:lang w:eastAsia="pl-PL"/>
        </w:rPr>
        <w:t>Przy rejestracji na nieodpłatną poradę należy podać inicjały imienia i nazwiska oraz numer telefonu.  </w:t>
      </w:r>
    </w:p>
    <w:p w:rsidR="009118AB" w:rsidRPr="009118AB" w:rsidRDefault="009118AB" w:rsidP="009118AB">
      <w:pPr>
        <w:shd w:val="clear" w:color="auto" w:fill="FFFFFF"/>
        <w:spacing w:after="0" w:line="240" w:lineRule="auto"/>
        <w:jc w:val="center"/>
        <w:rPr>
          <w:rFonts w:ascii="SourceSansPro" w:eastAsia="Times New Roman" w:hAnsi="SourceSansPro" w:cs="Times New Roman"/>
          <w:color w:val="3D3D3D"/>
          <w:sz w:val="24"/>
          <w:szCs w:val="24"/>
          <w:lang w:eastAsia="pl-PL"/>
        </w:rPr>
      </w:pPr>
      <w:r w:rsidRPr="009118AB">
        <w:rPr>
          <w:rFonts w:ascii="SourceSansPro" w:eastAsia="Times New Roman" w:hAnsi="SourceSansPro" w:cs="Times New Roman"/>
          <w:color w:val="3D3D3D"/>
          <w:sz w:val="24"/>
          <w:szCs w:val="24"/>
          <w:lang w:eastAsia="pl-PL"/>
        </w:rPr>
        <w:t>  </w:t>
      </w:r>
    </w:p>
    <w:p w:rsidR="009118AB" w:rsidRPr="009118AB" w:rsidRDefault="009118AB" w:rsidP="009118AB">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9118AB">
        <w:rPr>
          <w:rFonts w:asciiTheme="majorHAnsi" w:eastAsia="Times New Roman" w:hAnsiTheme="majorHAnsi" w:cs="Times New Roman"/>
          <w:b/>
          <w:bCs/>
          <w:color w:val="3D3D3D"/>
          <w:sz w:val="24"/>
          <w:szCs w:val="24"/>
          <w:lang w:eastAsia="pl-PL"/>
        </w:rPr>
        <w:t>Osobom ze znaczną niepełnosprawnością ruchową, które nie mogą stawić się w punkcie osobiście, oraz osobom doświadczającym trudności w komunikowaniu się</w:t>
      </w:r>
      <w:r w:rsidRPr="009118AB">
        <w:rPr>
          <w:rFonts w:asciiTheme="majorHAnsi" w:eastAsia="Times New Roman" w:hAnsiTheme="majorHAnsi" w:cs="Times New Roman"/>
          <w:color w:val="3D3D3D"/>
          <w:sz w:val="24"/>
          <w:szCs w:val="24"/>
          <w:lang w:eastAsia="pl-PL"/>
        </w:rPr>
        <w:t>, o których mowa w ustawie z dnia 19 sierpnia 2011 r. o języku migowym i innych środkach komunikowania się (Dz. U. z 2017 r. poz. 1824), może być udzielana nieodpłatna pomoc prawna lub świadczone nieodpłatne poradnictwo obywatelskie, także poza punktem albo za pośrednictwem środków porozumiewania się na odległość.  Osobom ze znaczną niepełnosprawnością ruchową, które nie mogą stawić się w punkcie osobiście, oraz osobom doświadczającym trudności w komunikowaniu się, może być udzielana nieodpłatna pomoc prawna lub świadczone nieodpłatne poradnictwo obywatelskie, również przez zorganizowanie wizyty w miejscu zamieszkania tych osób lub w miejscu wyposażonym w urządzenie ułatwiające porozumiewanie się z osobami doświadczającymi trudności w komunikowaniu się lub w miejscu, w którym zapewnia się możliwość skorzystania z pomocy tłumacza języka migowego. Wspomniane osoby,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o którym mowa w art. 4 ust. 2 ustawy o nieodpłatnej pomocy prawnej, nieodpł</w:t>
      </w:r>
      <w:r w:rsidR="00ED3B28">
        <w:rPr>
          <w:rFonts w:asciiTheme="majorHAnsi" w:eastAsia="Times New Roman" w:hAnsiTheme="majorHAnsi" w:cs="Times New Roman"/>
          <w:color w:val="3D3D3D"/>
          <w:sz w:val="24"/>
          <w:szCs w:val="24"/>
          <w:lang w:eastAsia="pl-PL"/>
        </w:rPr>
        <w:t xml:space="preserve">atnym poradnictwie obywatelskim </w:t>
      </w:r>
      <w:r w:rsidRPr="009118AB">
        <w:rPr>
          <w:rFonts w:asciiTheme="majorHAnsi" w:eastAsia="Times New Roman" w:hAnsiTheme="majorHAnsi" w:cs="Times New Roman"/>
          <w:color w:val="3D3D3D"/>
          <w:sz w:val="24"/>
          <w:szCs w:val="24"/>
          <w:lang w:eastAsia="pl-PL"/>
        </w:rPr>
        <w:t xml:space="preserve">oraz edukacji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oświadczenia </w:t>
      </w:r>
      <w:r w:rsidRPr="009118AB">
        <w:rPr>
          <w:rFonts w:asciiTheme="majorHAnsi" w:eastAsia="Times New Roman" w:hAnsiTheme="majorHAnsi" w:cs="Times New Roman"/>
          <w:color w:val="3D3D3D"/>
          <w:sz w:val="24"/>
          <w:szCs w:val="24"/>
          <w:lang w:eastAsia="pl-PL"/>
        </w:rPr>
        <w:lastRenderedPageBreak/>
        <w:t>i danych kontaktowych osoby uprawnionej, porozumiewa się z nią w umówionym terminie. Wzór oświadczenia można pobrać poniżej. </w:t>
      </w:r>
    </w:p>
    <w:p w:rsidR="009118AB" w:rsidRPr="009118AB" w:rsidRDefault="009118AB" w:rsidP="009118AB">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9118AB">
        <w:rPr>
          <w:rFonts w:asciiTheme="majorHAnsi" w:eastAsia="Times New Roman" w:hAnsiTheme="majorHAnsi" w:cs="Times New Roman"/>
          <w:color w:val="3D3D3D"/>
          <w:sz w:val="24"/>
          <w:szCs w:val="24"/>
          <w:lang w:eastAsia="pl-PL"/>
        </w:rPr>
        <w:t> </w:t>
      </w:r>
    </w:p>
    <w:p w:rsidR="009118AB" w:rsidRPr="008E35EA" w:rsidRDefault="009118AB" w:rsidP="009118AB">
      <w:pPr>
        <w:shd w:val="clear" w:color="auto" w:fill="FFFFFF"/>
        <w:spacing w:after="0" w:line="240" w:lineRule="auto"/>
        <w:jc w:val="both"/>
        <w:rPr>
          <w:rFonts w:asciiTheme="majorHAnsi" w:eastAsia="Times New Roman" w:hAnsiTheme="majorHAnsi" w:cs="Times New Roman"/>
          <w:sz w:val="24"/>
          <w:szCs w:val="24"/>
          <w:lang w:eastAsia="pl-PL"/>
        </w:rPr>
      </w:pPr>
      <w:r w:rsidRPr="008E35EA">
        <w:rPr>
          <w:rFonts w:asciiTheme="majorHAnsi" w:eastAsia="Times New Roman" w:hAnsiTheme="majorHAnsi" w:cs="Times New Roman"/>
          <w:b/>
          <w:bCs/>
          <w:sz w:val="24"/>
          <w:szCs w:val="24"/>
          <w:lang w:eastAsia="pl-PL"/>
        </w:rPr>
        <w:t xml:space="preserve">Pomoc de </w:t>
      </w:r>
      <w:proofErr w:type="spellStart"/>
      <w:r w:rsidRPr="008E35EA">
        <w:rPr>
          <w:rFonts w:asciiTheme="majorHAnsi" w:eastAsia="Times New Roman" w:hAnsiTheme="majorHAnsi" w:cs="Times New Roman"/>
          <w:b/>
          <w:bCs/>
          <w:sz w:val="24"/>
          <w:szCs w:val="24"/>
          <w:lang w:eastAsia="pl-PL"/>
        </w:rPr>
        <w:t>minimis</w:t>
      </w:r>
      <w:proofErr w:type="spellEnd"/>
      <w:r w:rsidRPr="008E35EA">
        <w:rPr>
          <w:rFonts w:asciiTheme="majorHAnsi" w:eastAsia="Times New Roman" w:hAnsiTheme="majorHAnsi" w:cs="Times New Roman"/>
          <w:b/>
          <w:bCs/>
          <w:sz w:val="24"/>
          <w:szCs w:val="24"/>
          <w:lang w:eastAsia="pl-PL"/>
        </w:rPr>
        <w:t>: </w:t>
      </w:r>
    </w:p>
    <w:p w:rsidR="009118AB" w:rsidRPr="008E35EA" w:rsidRDefault="009118AB" w:rsidP="009118AB">
      <w:pPr>
        <w:shd w:val="clear" w:color="auto" w:fill="FFFFFF"/>
        <w:spacing w:after="0" w:line="240" w:lineRule="auto"/>
        <w:jc w:val="both"/>
        <w:rPr>
          <w:rFonts w:asciiTheme="majorHAnsi" w:eastAsia="Times New Roman" w:hAnsiTheme="majorHAnsi" w:cs="Times New Roman"/>
          <w:sz w:val="24"/>
          <w:szCs w:val="24"/>
          <w:lang w:eastAsia="pl-PL"/>
        </w:rPr>
      </w:pPr>
      <w:r w:rsidRPr="008E35EA">
        <w:rPr>
          <w:rFonts w:asciiTheme="majorHAnsi" w:eastAsia="Times New Roman" w:hAnsiTheme="majorHAnsi" w:cs="Times New Roman"/>
          <w:sz w:val="24"/>
          <w:szCs w:val="24"/>
          <w:lang w:eastAsia="pl-PL"/>
        </w:rPr>
        <w:t xml:space="preserve">Zgodnie z § 3a Rozporządzenia Ministra Sprawiedliwości z dnia 21 grudnia 2018 r. w sprawie nieodpłatnej pomocy prawnej oraz nieodpłatnego poradnictwa obywatelskiego, pomoc udzielana osobie fizycznej prowadzącej jednoosobową działalność gospodarczą, która w ciągu ostatniego roku nie zatrudniała innych osób, stanowi pomoc de </w:t>
      </w:r>
      <w:proofErr w:type="spellStart"/>
      <w:r w:rsidRPr="008E35EA">
        <w:rPr>
          <w:rFonts w:asciiTheme="majorHAnsi" w:eastAsia="Times New Roman" w:hAnsiTheme="majorHAnsi" w:cs="Times New Roman"/>
          <w:sz w:val="24"/>
          <w:szCs w:val="24"/>
          <w:lang w:eastAsia="pl-PL"/>
        </w:rPr>
        <w:t>minimis</w:t>
      </w:r>
      <w:proofErr w:type="spellEnd"/>
      <w:r w:rsidRPr="008E35EA">
        <w:rPr>
          <w:rFonts w:asciiTheme="majorHAnsi" w:eastAsia="Times New Roman" w:hAnsiTheme="majorHAnsi" w:cs="Times New Roman"/>
          <w:sz w:val="24"/>
          <w:szCs w:val="24"/>
          <w:lang w:eastAsia="pl-PL"/>
        </w:rPr>
        <w:t xml:space="preserve"> udzielaną zgodnie z przepisami rozporządzenia Komisji (UE) nr 1407/2013 z dnia 18 grudnia 2013 r. w sprawie stosowania art. 107 i 108 Traktatu o funkcjonowaniu Unii Europejskiej do pomocy de </w:t>
      </w:r>
      <w:proofErr w:type="spellStart"/>
      <w:r w:rsidRPr="008E35EA">
        <w:rPr>
          <w:rFonts w:asciiTheme="majorHAnsi" w:eastAsia="Times New Roman" w:hAnsiTheme="majorHAnsi" w:cs="Times New Roman"/>
          <w:sz w:val="24"/>
          <w:szCs w:val="24"/>
          <w:lang w:eastAsia="pl-PL"/>
        </w:rPr>
        <w:t>minimis</w:t>
      </w:r>
      <w:proofErr w:type="spellEnd"/>
      <w:r w:rsidRPr="008E35EA">
        <w:rPr>
          <w:rFonts w:asciiTheme="majorHAnsi" w:eastAsia="Times New Roman" w:hAnsiTheme="majorHAnsi" w:cs="Times New Roman"/>
          <w:sz w:val="24"/>
          <w:szCs w:val="24"/>
          <w:lang w:eastAsia="pl-PL"/>
        </w:rPr>
        <w:t xml:space="preserve"> (Dz. Urz. UE L 352 z 24.12.2013, str. 1). Podmiot ubiegający się o pomoc de </w:t>
      </w:r>
      <w:proofErr w:type="spellStart"/>
      <w:r w:rsidRPr="008E35EA">
        <w:rPr>
          <w:rFonts w:asciiTheme="majorHAnsi" w:eastAsia="Times New Roman" w:hAnsiTheme="majorHAnsi" w:cs="Times New Roman"/>
          <w:sz w:val="24"/>
          <w:szCs w:val="24"/>
          <w:lang w:eastAsia="pl-PL"/>
        </w:rPr>
        <w:t>minimis</w:t>
      </w:r>
      <w:proofErr w:type="spellEnd"/>
      <w:r w:rsidRPr="008E35EA">
        <w:rPr>
          <w:rFonts w:asciiTheme="majorHAnsi" w:eastAsia="Times New Roman" w:hAnsiTheme="majorHAnsi" w:cs="Times New Roman"/>
          <w:sz w:val="24"/>
          <w:szCs w:val="24"/>
          <w:lang w:eastAsia="pl-PL"/>
        </w:rPr>
        <w:t xml:space="preserve"> przedstawia przed jej udzieleniem:</w:t>
      </w:r>
    </w:p>
    <w:p w:rsidR="009118AB" w:rsidRPr="008E35EA" w:rsidRDefault="009118AB" w:rsidP="009118AB">
      <w:pPr>
        <w:shd w:val="clear" w:color="auto" w:fill="FFFFFF"/>
        <w:spacing w:after="0" w:line="240" w:lineRule="auto"/>
        <w:jc w:val="both"/>
        <w:rPr>
          <w:rFonts w:asciiTheme="majorHAnsi" w:eastAsia="Times New Roman" w:hAnsiTheme="majorHAnsi" w:cs="Times New Roman"/>
          <w:sz w:val="24"/>
          <w:szCs w:val="24"/>
          <w:lang w:eastAsia="pl-PL"/>
        </w:rPr>
      </w:pPr>
      <w:r w:rsidRPr="008E35EA">
        <w:rPr>
          <w:rFonts w:asciiTheme="majorHAnsi" w:eastAsia="Times New Roman" w:hAnsiTheme="majorHAnsi" w:cs="Times New Roman"/>
          <w:sz w:val="24"/>
          <w:szCs w:val="24"/>
          <w:lang w:eastAsia="pl-PL"/>
        </w:rPr>
        <w:t xml:space="preserve">1) kopie wszystkich zaświadczeń o pomocy de </w:t>
      </w:r>
      <w:proofErr w:type="spellStart"/>
      <w:r w:rsidRPr="008E35EA">
        <w:rPr>
          <w:rFonts w:asciiTheme="majorHAnsi" w:eastAsia="Times New Roman" w:hAnsiTheme="majorHAnsi" w:cs="Times New Roman"/>
          <w:sz w:val="24"/>
          <w:szCs w:val="24"/>
          <w:lang w:eastAsia="pl-PL"/>
        </w:rPr>
        <w:t>minimis</w:t>
      </w:r>
      <w:proofErr w:type="spellEnd"/>
      <w:r w:rsidRPr="008E35EA">
        <w:rPr>
          <w:rFonts w:asciiTheme="majorHAnsi" w:eastAsia="Times New Roman" w:hAnsiTheme="majorHAnsi" w:cs="Times New Roman"/>
          <w:sz w:val="24"/>
          <w:szCs w:val="24"/>
          <w:lang w:eastAsia="pl-PL"/>
        </w:rPr>
        <w:t xml:space="preserve"> lub pomocy de </w:t>
      </w:r>
      <w:proofErr w:type="spellStart"/>
      <w:r w:rsidRPr="008E35EA">
        <w:rPr>
          <w:rFonts w:asciiTheme="majorHAnsi" w:eastAsia="Times New Roman" w:hAnsiTheme="majorHAnsi" w:cs="Times New Roman"/>
          <w:sz w:val="24"/>
          <w:szCs w:val="24"/>
          <w:lang w:eastAsia="pl-PL"/>
        </w:rPr>
        <w:t>minimis</w:t>
      </w:r>
      <w:proofErr w:type="spellEnd"/>
      <w:r w:rsidRPr="008E35EA">
        <w:rPr>
          <w:rFonts w:asciiTheme="majorHAnsi" w:eastAsia="Times New Roman" w:hAnsiTheme="majorHAnsi" w:cs="Times New Roman"/>
          <w:sz w:val="24"/>
          <w:szCs w:val="24"/>
          <w:lang w:eastAsia="pl-PL"/>
        </w:rPr>
        <w:t xml:space="preserve"> w rolnictwie i w rybołówstwie, jakie otrzymał w roku, w którym ubiega się o pomoc, oraz w ciągu dwóch poprzedzających go lat, albo oświadczenie o wielkości pomocy de </w:t>
      </w:r>
      <w:proofErr w:type="spellStart"/>
      <w:r w:rsidRPr="008E35EA">
        <w:rPr>
          <w:rFonts w:asciiTheme="majorHAnsi" w:eastAsia="Times New Roman" w:hAnsiTheme="majorHAnsi" w:cs="Times New Roman"/>
          <w:sz w:val="24"/>
          <w:szCs w:val="24"/>
          <w:lang w:eastAsia="pl-PL"/>
        </w:rPr>
        <w:t>minimis</w:t>
      </w:r>
      <w:proofErr w:type="spellEnd"/>
      <w:r w:rsidRPr="008E35EA">
        <w:rPr>
          <w:rFonts w:asciiTheme="majorHAnsi" w:eastAsia="Times New Roman" w:hAnsiTheme="majorHAnsi" w:cs="Times New Roman"/>
          <w:sz w:val="24"/>
          <w:szCs w:val="24"/>
          <w:lang w:eastAsia="pl-PL"/>
        </w:rPr>
        <w:t xml:space="preserve"> otrzymanej w tym okresie, albo oświadczenie o nieotrzymaniu takiej pomocy w tym okresie, oraz</w:t>
      </w:r>
    </w:p>
    <w:p w:rsidR="009118AB" w:rsidRPr="008E35EA" w:rsidRDefault="009118AB" w:rsidP="009118AB">
      <w:pPr>
        <w:shd w:val="clear" w:color="auto" w:fill="FFFFFF"/>
        <w:spacing w:after="0" w:line="240" w:lineRule="auto"/>
        <w:jc w:val="both"/>
        <w:rPr>
          <w:rFonts w:asciiTheme="majorHAnsi" w:eastAsia="Times New Roman" w:hAnsiTheme="majorHAnsi" w:cs="Times New Roman"/>
          <w:sz w:val="24"/>
          <w:szCs w:val="24"/>
          <w:lang w:eastAsia="pl-PL"/>
        </w:rPr>
      </w:pPr>
      <w:r w:rsidRPr="008E35EA">
        <w:rPr>
          <w:rFonts w:asciiTheme="majorHAnsi" w:eastAsia="Times New Roman" w:hAnsiTheme="majorHAnsi" w:cs="Times New Roman"/>
          <w:sz w:val="24"/>
          <w:szCs w:val="24"/>
          <w:lang w:eastAsia="pl-PL"/>
        </w:rPr>
        <w:t>2) informacje określone w przepisach wydanych na podstawie art. 37 ust. 2a ustawy z dnia 30 kwietnia 2004 r. o postępowaniu w sprawach dotyczących pomocy publicznej (Dz. U. z 2020 r. poz. 708).</w:t>
      </w:r>
    </w:p>
    <w:p w:rsidR="009118AB" w:rsidRPr="008E35EA" w:rsidRDefault="009118AB" w:rsidP="009118AB">
      <w:pPr>
        <w:shd w:val="clear" w:color="auto" w:fill="FFFFFF"/>
        <w:spacing w:after="0" w:line="240" w:lineRule="auto"/>
        <w:jc w:val="both"/>
        <w:rPr>
          <w:rFonts w:asciiTheme="majorHAnsi" w:eastAsia="Times New Roman" w:hAnsiTheme="majorHAnsi" w:cs="Times New Roman"/>
          <w:sz w:val="24"/>
          <w:szCs w:val="24"/>
          <w:lang w:eastAsia="pl-PL"/>
        </w:rPr>
      </w:pPr>
      <w:r w:rsidRPr="008E35EA">
        <w:rPr>
          <w:rFonts w:asciiTheme="majorHAnsi" w:eastAsia="Times New Roman" w:hAnsiTheme="majorHAnsi" w:cs="Times New Roman"/>
          <w:sz w:val="24"/>
          <w:szCs w:val="24"/>
          <w:lang w:eastAsia="pl-PL"/>
        </w:rPr>
        <w:t> </w:t>
      </w:r>
    </w:p>
    <w:p w:rsidR="009118AB" w:rsidRPr="008E35EA" w:rsidRDefault="009118AB" w:rsidP="009118AB">
      <w:pPr>
        <w:shd w:val="clear" w:color="auto" w:fill="FFFFFF"/>
        <w:spacing w:after="0" w:line="240" w:lineRule="auto"/>
        <w:jc w:val="both"/>
        <w:rPr>
          <w:rFonts w:asciiTheme="majorHAnsi" w:eastAsia="Times New Roman" w:hAnsiTheme="majorHAnsi" w:cs="Times New Roman"/>
          <w:i/>
          <w:color w:val="3D3D3D"/>
          <w:szCs w:val="24"/>
          <w:lang w:eastAsia="pl-PL"/>
        </w:rPr>
      </w:pPr>
      <w:r w:rsidRPr="008E35EA">
        <w:rPr>
          <w:rFonts w:asciiTheme="majorHAnsi" w:eastAsia="Times New Roman" w:hAnsiTheme="majorHAnsi" w:cs="Times New Roman"/>
          <w:i/>
          <w:color w:val="3D3D3D"/>
          <w:szCs w:val="24"/>
          <w:lang w:eastAsia="pl-PL"/>
        </w:rPr>
        <w:t>Art. 37 ust. 2a ustawy z dnia 30 kwietnia 2004 r. o postępowaniu w sprawach dotyczących pomocy publicznej: </w:t>
      </w:r>
    </w:p>
    <w:p w:rsidR="009118AB" w:rsidRPr="008E35EA" w:rsidRDefault="009118AB" w:rsidP="009118AB">
      <w:pPr>
        <w:shd w:val="clear" w:color="auto" w:fill="FFFFFF"/>
        <w:spacing w:after="0" w:line="240" w:lineRule="auto"/>
        <w:jc w:val="both"/>
        <w:rPr>
          <w:rFonts w:asciiTheme="majorHAnsi" w:eastAsia="Times New Roman" w:hAnsiTheme="majorHAnsi" w:cs="Times New Roman"/>
          <w:i/>
          <w:color w:val="3D3D3D"/>
          <w:szCs w:val="24"/>
          <w:lang w:eastAsia="pl-PL"/>
        </w:rPr>
      </w:pPr>
      <w:r w:rsidRPr="008E35EA">
        <w:rPr>
          <w:rFonts w:asciiTheme="majorHAnsi" w:eastAsia="Times New Roman" w:hAnsiTheme="majorHAnsi" w:cs="Times New Roman"/>
          <w:i/>
          <w:color w:val="3D3D3D"/>
          <w:szCs w:val="24"/>
          <w:lang w:eastAsia="pl-PL"/>
        </w:rPr>
        <w:t xml:space="preserve">"Art.  37.  [Obowiązki podmiotu ubiegającego się o pomoc de </w:t>
      </w:r>
      <w:proofErr w:type="spellStart"/>
      <w:r w:rsidRPr="008E35EA">
        <w:rPr>
          <w:rFonts w:asciiTheme="majorHAnsi" w:eastAsia="Times New Roman" w:hAnsiTheme="majorHAnsi" w:cs="Times New Roman"/>
          <w:i/>
          <w:color w:val="3D3D3D"/>
          <w:szCs w:val="24"/>
          <w:lang w:eastAsia="pl-PL"/>
        </w:rPr>
        <w:t>minimis</w:t>
      </w:r>
      <w:proofErr w:type="spellEnd"/>
      <w:r w:rsidRPr="008E35EA">
        <w:rPr>
          <w:rFonts w:asciiTheme="majorHAnsi" w:eastAsia="Times New Roman" w:hAnsiTheme="majorHAnsi" w:cs="Times New Roman"/>
          <w:i/>
          <w:color w:val="3D3D3D"/>
          <w:szCs w:val="24"/>
          <w:lang w:eastAsia="pl-PL"/>
        </w:rPr>
        <w:t>]</w:t>
      </w:r>
    </w:p>
    <w:p w:rsidR="009118AB" w:rsidRPr="00ED3B28" w:rsidRDefault="009118AB" w:rsidP="00ED3B28">
      <w:pPr>
        <w:pStyle w:val="Akapitzlist"/>
        <w:numPr>
          <w:ilvl w:val="0"/>
          <w:numId w:val="20"/>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 xml:space="preserve">Podmiot ubiegający się o pomoc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jest zobowiązany do przedstawienia podmiotowi udzielającemu pomocy, wraz z wnioskiem o udzielenie pomocy:</w:t>
      </w:r>
    </w:p>
    <w:p w:rsidR="00ED3B28" w:rsidRDefault="009118AB" w:rsidP="009118AB">
      <w:pPr>
        <w:pStyle w:val="Akapitzlist"/>
        <w:numPr>
          <w:ilvl w:val="0"/>
          <w:numId w:val="21"/>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 xml:space="preserve">wszystkich zaświadczeń o pomocy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oraz pomocy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w rolnictwie lub rybołówstwie, jakie otrzymał w roku, w którym ubiega się o pomoc, oraz w ciągu 2 poprzedzających go lat podatkowych, albo oświadczenia o wielkości tej pomocy otrzymanej w tym okresie, albo oświadczenia o nieotrzymaniu takiej pomocy w tym okresie;</w:t>
      </w:r>
    </w:p>
    <w:p w:rsidR="009118AB" w:rsidRPr="00ED3B28" w:rsidRDefault="009118AB" w:rsidP="009118AB">
      <w:pPr>
        <w:pStyle w:val="Akapitzlist"/>
        <w:numPr>
          <w:ilvl w:val="0"/>
          <w:numId w:val="21"/>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 xml:space="preserve">informacji niezbędnych do udzielenia pomocy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dotyczących w szczególności wnioskodawcy i prowadzonej przez niego działalności gospodarczej oraz wielkości i przeznaczenia </w:t>
      </w:r>
      <w:r w:rsidRPr="00ED3B28">
        <w:rPr>
          <w:rFonts w:asciiTheme="majorHAnsi" w:eastAsia="Times New Roman" w:hAnsiTheme="majorHAnsi" w:cs="Times New Roman"/>
          <w:i/>
          <w:iCs/>
          <w:color w:val="3D3D3D"/>
          <w:szCs w:val="24"/>
          <w:lang w:eastAsia="pl-PL"/>
        </w:rPr>
        <w:t>pomocy publicznej</w:t>
      </w:r>
      <w:r w:rsidRPr="00ED3B28">
        <w:rPr>
          <w:rFonts w:asciiTheme="majorHAnsi" w:eastAsia="Times New Roman" w:hAnsiTheme="majorHAnsi" w:cs="Times New Roman"/>
          <w:i/>
          <w:color w:val="3D3D3D"/>
          <w:szCs w:val="24"/>
          <w:lang w:eastAsia="pl-PL"/>
        </w:rPr>
        <w:t xml:space="preserve"> otrzymanej w odniesieniu do tych samych kosztów kwalifikujących się do objęcia pomocą, na pokrycie których ma być przeznaczona pomoc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w:t>
      </w:r>
    </w:p>
    <w:p w:rsidR="009118AB" w:rsidRPr="00ED3B28" w:rsidRDefault="009118AB" w:rsidP="00ED3B28">
      <w:pPr>
        <w:pStyle w:val="Akapitzlist"/>
        <w:numPr>
          <w:ilvl w:val="0"/>
          <w:numId w:val="20"/>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 xml:space="preserve">Podmiot ubiegający się o pomoc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w rolnictwie lub rybołówstwie jest zobowiązany do przedstawienia podmiotowi udzielającemu pomocy, wraz z wnioskiem o udzielenie pomocy:</w:t>
      </w:r>
    </w:p>
    <w:p w:rsidR="00ED3B28" w:rsidRDefault="009118AB" w:rsidP="009118AB">
      <w:pPr>
        <w:pStyle w:val="Akapitzlist"/>
        <w:numPr>
          <w:ilvl w:val="0"/>
          <w:numId w:val="22"/>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 xml:space="preserve">wszystkich zaświadczeń o pomocy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w rolnictwie lub rybołówstwie oraz pomocy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jakie otrzymał w roku, w którym ubiega się o pomoc, oraz w ciągu 2 poprzedzających go lat podatkowych, albo oświadczenia o wielkości tej pomocy otrzymanej w tym okresie, albo oświadczenia o nieotrzymaniu takiej pomocy w tym okresie;</w:t>
      </w:r>
    </w:p>
    <w:p w:rsidR="00ED3B28" w:rsidRDefault="009118AB" w:rsidP="009118AB">
      <w:pPr>
        <w:pStyle w:val="Akapitzlist"/>
        <w:numPr>
          <w:ilvl w:val="0"/>
          <w:numId w:val="22"/>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(uchylony);</w:t>
      </w:r>
    </w:p>
    <w:p w:rsidR="009118AB" w:rsidRPr="00ED3B28" w:rsidRDefault="009118AB" w:rsidP="009118AB">
      <w:pPr>
        <w:pStyle w:val="Akapitzlist"/>
        <w:numPr>
          <w:ilvl w:val="0"/>
          <w:numId w:val="22"/>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 xml:space="preserve">informacji niezbędnych do udzielenia pomocy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w rolnictwie lub rybołówstwie, dotyczących w szczególności wnioskodawcy i prowadzonej przez niego działalności gospodarczej oraz wielkości i przeznaczenia </w:t>
      </w:r>
      <w:r w:rsidRPr="00ED3B28">
        <w:rPr>
          <w:rFonts w:asciiTheme="majorHAnsi" w:eastAsia="Times New Roman" w:hAnsiTheme="majorHAnsi" w:cs="Times New Roman"/>
          <w:i/>
          <w:iCs/>
          <w:color w:val="3D3D3D"/>
          <w:szCs w:val="24"/>
          <w:lang w:eastAsia="pl-PL"/>
        </w:rPr>
        <w:t>pomocy publicznej</w:t>
      </w:r>
      <w:r w:rsidRPr="00ED3B28">
        <w:rPr>
          <w:rFonts w:asciiTheme="majorHAnsi" w:eastAsia="Times New Roman" w:hAnsiTheme="majorHAnsi" w:cs="Times New Roman"/>
          <w:i/>
          <w:color w:val="3D3D3D"/>
          <w:szCs w:val="24"/>
          <w:lang w:eastAsia="pl-PL"/>
        </w:rPr>
        <w:t xml:space="preserve"> otrzymanej w odniesieniu do tych samych kosztów kwalifikujących się do objęcia pomocą, na pokrycie których ma być przeznaczona pomoc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w rolnictwie lub rybołówstwie.</w:t>
      </w:r>
    </w:p>
    <w:p w:rsidR="009118AB" w:rsidRPr="008E35EA" w:rsidRDefault="009118AB" w:rsidP="00ED3B28">
      <w:pPr>
        <w:shd w:val="clear" w:color="auto" w:fill="FFFFFF"/>
        <w:spacing w:after="0" w:line="240" w:lineRule="auto"/>
        <w:ind w:left="709" w:hanging="283"/>
        <w:jc w:val="both"/>
        <w:rPr>
          <w:rFonts w:asciiTheme="majorHAnsi" w:eastAsia="Times New Roman" w:hAnsiTheme="majorHAnsi" w:cs="Times New Roman"/>
          <w:i/>
          <w:color w:val="3D3D3D"/>
          <w:szCs w:val="24"/>
          <w:lang w:eastAsia="pl-PL"/>
        </w:rPr>
      </w:pPr>
      <w:r w:rsidRPr="008E35EA">
        <w:rPr>
          <w:rFonts w:asciiTheme="majorHAnsi" w:eastAsia="Times New Roman" w:hAnsiTheme="majorHAnsi" w:cs="Times New Roman"/>
          <w:i/>
          <w:color w:val="3D3D3D"/>
          <w:szCs w:val="24"/>
          <w:lang w:eastAsia="pl-PL"/>
        </w:rPr>
        <w:lastRenderedPageBreak/>
        <w:t>2a. Rada Ministrów określi, w drodze rozporządzenia, zakres informacji, o których mowa w ust. 1 pkt 2 oraz ust. 2 pkt 3, oraz wzór formularza informacji, kierując się koniecznością zapewnienia zupełności i przejrzystości przedstawianych informacji.</w:t>
      </w:r>
    </w:p>
    <w:p w:rsidR="00ED3B28" w:rsidRDefault="009118AB" w:rsidP="009118AB">
      <w:pPr>
        <w:pStyle w:val="Akapitzlist"/>
        <w:numPr>
          <w:ilvl w:val="0"/>
          <w:numId w:val="20"/>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 xml:space="preserve">Prezes Urzędu przedstawia Komisji, na jej wniosek, informacje o pomocy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w:t>
      </w:r>
    </w:p>
    <w:p w:rsidR="00ED3B28" w:rsidRDefault="009118AB" w:rsidP="009118AB">
      <w:pPr>
        <w:pStyle w:val="Akapitzlist"/>
        <w:numPr>
          <w:ilvl w:val="0"/>
          <w:numId w:val="20"/>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Minister właściwy do </w:t>
      </w:r>
      <w:r w:rsidRPr="00ED3B28">
        <w:rPr>
          <w:rFonts w:asciiTheme="majorHAnsi" w:eastAsia="Times New Roman" w:hAnsiTheme="majorHAnsi" w:cs="Times New Roman"/>
          <w:i/>
          <w:iCs/>
          <w:color w:val="3D3D3D"/>
          <w:szCs w:val="24"/>
          <w:lang w:eastAsia="pl-PL"/>
        </w:rPr>
        <w:t>spraw</w:t>
      </w:r>
      <w:r w:rsidRPr="00ED3B28">
        <w:rPr>
          <w:rFonts w:asciiTheme="majorHAnsi" w:eastAsia="Times New Roman" w:hAnsiTheme="majorHAnsi" w:cs="Times New Roman"/>
          <w:i/>
          <w:color w:val="3D3D3D"/>
          <w:szCs w:val="24"/>
          <w:lang w:eastAsia="pl-PL"/>
        </w:rPr>
        <w:t xml:space="preserve"> rolnictwa przedstawia Komisji, na jej wniosek, informacje o pomocy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w rolnictwie lub rybołówstwie.</w:t>
      </w:r>
    </w:p>
    <w:p w:rsidR="009118AB" w:rsidRPr="00ED3B28" w:rsidRDefault="009118AB" w:rsidP="009118AB">
      <w:pPr>
        <w:pStyle w:val="Akapitzlist"/>
        <w:numPr>
          <w:ilvl w:val="0"/>
          <w:numId w:val="20"/>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 xml:space="preserve">Podmiot ubiegający się o pomoc inną niż pomoc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lub pomoc de </w:t>
      </w:r>
      <w:proofErr w:type="spellStart"/>
      <w:r w:rsidRPr="00ED3B28">
        <w:rPr>
          <w:rFonts w:asciiTheme="majorHAnsi" w:eastAsia="Times New Roman" w:hAnsiTheme="majorHAnsi" w:cs="Times New Roman"/>
          <w:i/>
          <w:color w:val="3D3D3D"/>
          <w:szCs w:val="24"/>
          <w:lang w:eastAsia="pl-PL"/>
        </w:rPr>
        <w:t>minimis</w:t>
      </w:r>
      <w:proofErr w:type="spellEnd"/>
      <w:r w:rsidRPr="00ED3B28">
        <w:rPr>
          <w:rFonts w:asciiTheme="majorHAnsi" w:eastAsia="Times New Roman" w:hAnsiTheme="majorHAnsi" w:cs="Times New Roman"/>
          <w:i/>
          <w:color w:val="3D3D3D"/>
          <w:szCs w:val="24"/>
          <w:lang w:eastAsia="pl-PL"/>
        </w:rPr>
        <w:t xml:space="preserve"> w rolnictwie lub rybołówstwie jest zobowiązany do przedstawienia podmiotowi udzielającemu pomocy, wraz z wnioskiem o jej udzielenie, informacji dotyczących wnioskodawcy i prowadzonej przez niego działalności gospodarczej oraz informacji o otrzymanej </w:t>
      </w:r>
      <w:r w:rsidRPr="00ED3B28">
        <w:rPr>
          <w:rFonts w:asciiTheme="majorHAnsi" w:eastAsia="Times New Roman" w:hAnsiTheme="majorHAnsi" w:cs="Times New Roman"/>
          <w:i/>
          <w:iCs/>
          <w:color w:val="3D3D3D"/>
          <w:szCs w:val="24"/>
          <w:lang w:eastAsia="pl-PL"/>
        </w:rPr>
        <w:t>pomocy publicznej</w:t>
      </w:r>
      <w:r w:rsidRPr="00ED3B28">
        <w:rPr>
          <w:rFonts w:asciiTheme="majorHAnsi" w:eastAsia="Times New Roman" w:hAnsiTheme="majorHAnsi" w:cs="Times New Roman"/>
          <w:i/>
          <w:color w:val="3D3D3D"/>
          <w:szCs w:val="24"/>
          <w:lang w:eastAsia="pl-PL"/>
        </w:rPr>
        <w:t>, zawierających w szczególności wskazanie dnia i podstawy prawnej jej udzielenia, formy i przeznaczenia, albo oświadczenia o nieotrzymaniu pomocy.</w:t>
      </w:r>
    </w:p>
    <w:p w:rsidR="009118AB" w:rsidRPr="008E35EA" w:rsidRDefault="00ED3B28" w:rsidP="00ED3B28">
      <w:pPr>
        <w:shd w:val="clear" w:color="auto" w:fill="FFFFFF"/>
        <w:spacing w:after="0" w:line="240" w:lineRule="auto"/>
        <w:ind w:left="709" w:hanging="283"/>
        <w:jc w:val="both"/>
        <w:rPr>
          <w:rFonts w:asciiTheme="majorHAnsi" w:eastAsia="Times New Roman" w:hAnsiTheme="majorHAnsi" w:cs="Times New Roman"/>
          <w:i/>
          <w:color w:val="3D3D3D"/>
          <w:szCs w:val="24"/>
          <w:lang w:eastAsia="pl-PL"/>
        </w:rPr>
      </w:pPr>
      <w:r>
        <w:rPr>
          <w:rFonts w:asciiTheme="majorHAnsi" w:eastAsia="Times New Roman" w:hAnsiTheme="majorHAnsi" w:cs="Times New Roman"/>
          <w:i/>
          <w:color w:val="3D3D3D"/>
          <w:szCs w:val="24"/>
          <w:lang w:eastAsia="pl-PL"/>
        </w:rPr>
        <w:t xml:space="preserve">5a. </w:t>
      </w:r>
      <w:r w:rsidR="009118AB" w:rsidRPr="008E35EA">
        <w:rPr>
          <w:rFonts w:asciiTheme="majorHAnsi" w:eastAsia="Times New Roman" w:hAnsiTheme="majorHAnsi" w:cs="Times New Roman"/>
          <w:i/>
          <w:color w:val="3D3D3D"/>
          <w:szCs w:val="24"/>
          <w:lang w:eastAsia="pl-PL"/>
        </w:rPr>
        <w:t>W przypadku </w:t>
      </w:r>
      <w:r w:rsidR="009118AB" w:rsidRPr="008E35EA">
        <w:rPr>
          <w:rFonts w:asciiTheme="majorHAnsi" w:eastAsia="Times New Roman" w:hAnsiTheme="majorHAnsi" w:cs="Times New Roman"/>
          <w:i/>
          <w:iCs/>
          <w:color w:val="3D3D3D"/>
          <w:szCs w:val="24"/>
          <w:lang w:eastAsia="pl-PL"/>
        </w:rPr>
        <w:t>pomocy publicznej</w:t>
      </w:r>
      <w:r w:rsidR="009118AB" w:rsidRPr="008E35EA">
        <w:rPr>
          <w:rFonts w:asciiTheme="majorHAnsi" w:eastAsia="Times New Roman" w:hAnsiTheme="majorHAnsi" w:cs="Times New Roman"/>
          <w:i/>
          <w:color w:val="3D3D3D"/>
          <w:szCs w:val="24"/>
          <w:lang w:eastAsia="pl-PL"/>
        </w:rPr>
        <w:t> przewidzianej w akcie normatywnym, o którym mowa w art. 6 ust. 2, zaświadczenia, oświadczenia lub informacje, o których mowa w ust. 1, 2 lub 5, beneficjent pomocy składa każdorazowo z deklaracją, zeznaniem rocznym lub innym dokumentem, z których wynika wartość pomocy.</w:t>
      </w:r>
    </w:p>
    <w:p w:rsidR="009118AB" w:rsidRPr="008E35EA" w:rsidRDefault="009118AB" w:rsidP="00ED3B28">
      <w:pPr>
        <w:shd w:val="clear" w:color="auto" w:fill="FFFFFF"/>
        <w:spacing w:after="0" w:line="240" w:lineRule="auto"/>
        <w:ind w:left="709" w:hanging="283"/>
        <w:jc w:val="both"/>
        <w:rPr>
          <w:rFonts w:asciiTheme="majorHAnsi" w:eastAsia="Times New Roman" w:hAnsiTheme="majorHAnsi" w:cs="Times New Roman"/>
          <w:i/>
          <w:color w:val="3D3D3D"/>
          <w:szCs w:val="24"/>
          <w:lang w:eastAsia="pl-PL"/>
        </w:rPr>
      </w:pPr>
      <w:r w:rsidRPr="008E35EA">
        <w:rPr>
          <w:rFonts w:asciiTheme="majorHAnsi" w:eastAsia="Times New Roman" w:hAnsiTheme="majorHAnsi" w:cs="Times New Roman"/>
          <w:i/>
          <w:color w:val="3D3D3D"/>
          <w:szCs w:val="24"/>
          <w:lang w:eastAsia="pl-PL"/>
        </w:rPr>
        <w:t xml:space="preserve">5b. W przypadku pomocy de </w:t>
      </w:r>
      <w:proofErr w:type="spellStart"/>
      <w:r w:rsidRPr="008E35EA">
        <w:rPr>
          <w:rFonts w:asciiTheme="majorHAnsi" w:eastAsia="Times New Roman" w:hAnsiTheme="majorHAnsi" w:cs="Times New Roman"/>
          <w:i/>
          <w:color w:val="3D3D3D"/>
          <w:szCs w:val="24"/>
          <w:lang w:eastAsia="pl-PL"/>
        </w:rPr>
        <w:t>minimis</w:t>
      </w:r>
      <w:proofErr w:type="spellEnd"/>
      <w:r w:rsidRPr="008E35EA">
        <w:rPr>
          <w:rFonts w:asciiTheme="majorHAnsi" w:eastAsia="Times New Roman" w:hAnsiTheme="majorHAnsi" w:cs="Times New Roman"/>
          <w:i/>
          <w:color w:val="3D3D3D"/>
          <w:szCs w:val="24"/>
          <w:lang w:eastAsia="pl-PL"/>
        </w:rPr>
        <w:t xml:space="preserve"> przewidzianej w akcie normatywnym, o którym mowa w art. 6 ust. 2, gdy z deklaracji, zeznania rocznego lub innego dokumentu nie wynika wartość pomocy, zaświadczenia, oświadczenia lub informacje, o których mowa w ust. 1 lub 2, składa beneficjent pomocy wraz z informacją, o której mowa w art. 5 ust. 3ba.</w:t>
      </w:r>
    </w:p>
    <w:p w:rsidR="00ED3B28" w:rsidRDefault="009118AB" w:rsidP="009118AB">
      <w:pPr>
        <w:pStyle w:val="Akapitzlist"/>
        <w:numPr>
          <w:ilvl w:val="0"/>
          <w:numId w:val="20"/>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Rada Ministrów określi, w drodze rozporządzenia, zakres informacji oraz oświadczenia, o których mowa w ust. 5, oraz wzory formularzy informacji, biorąc pod uwagę przeznaczenie planowanej pomocy oraz konieczność zapewnienia nieprzekroczenia dopuszczalnej wielkości pomocy udzielonej w związku z realizacją danego przedsięwzięcia przez poszczególne podmioty ubiegające się o pomoc oraz uwzględniając wymagania z zakresu sprawozdawczości.</w:t>
      </w:r>
    </w:p>
    <w:p w:rsidR="00ED3B28" w:rsidRDefault="009118AB" w:rsidP="009118AB">
      <w:pPr>
        <w:pStyle w:val="Akapitzlist"/>
        <w:numPr>
          <w:ilvl w:val="0"/>
          <w:numId w:val="20"/>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Do czasu przekazania przez podmiot ubiegający się o pomoc zaświadczeń, oświadczeń lub informacji, o których mowa w ust. 1, 2 i 5, pomoc nie może być udzielona temu podmiotowi.</w:t>
      </w:r>
    </w:p>
    <w:p w:rsidR="009118AB" w:rsidRPr="00ED3B28" w:rsidRDefault="009118AB" w:rsidP="009118AB">
      <w:pPr>
        <w:pStyle w:val="Akapitzlist"/>
        <w:numPr>
          <w:ilvl w:val="0"/>
          <w:numId w:val="20"/>
        </w:numPr>
        <w:shd w:val="clear" w:color="auto" w:fill="FFFFFF"/>
        <w:spacing w:after="0" w:line="240" w:lineRule="auto"/>
        <w:jc w:val="both"/>
        <w:rPr>
          <w:rFonts w:asciiTheme="majorHAnsi" w:eastAsia="Times New Roman" w:hAnsiTheme="majorHAnsi" w:cs="Times New Roman"/>
          <w:i/>
          <w:color w:val="3D3D3D"/>
          <w:szCs w:val="24"/>
          <w:lang w:eastAsia="pl-PL"/>
        </w:rPr>
      </w:pPr>
      <w:r w:rsidRPr="00ED3B28">
        <w:rPr>
          <w:rFonts w:asciiTheme="majorHAnsi" w:eastAsia="Times New Roman" w:hAnsiTheme="majorHAnsi" w:cs="Times New Roman"/>
          <w:i/>
          <w:color w:val="3D3D3D"/>
          <w:szCs w:val="24"/>
          <w:lang w:eastAsia="pl-PL"/>
        </w:rPr>
        <w:t>Obowiązku przedstawiania informacji, o których mowa w ust. 1 pkt 2, ust. 2 pkt 3 oraz w ust. 5, nie stosuje się, jeżeli informacje te przekazuje się podmiotowi udzielającemu pomocy na podstawie odrębnych ustaw".</w:t>
      </w:r>
    </w:p>
    <w:p w:rsidR="009118AB" w:rsidRPr="009118AB" w:rsidRDefault="009118AB" w:rsidP="009118AB">
      <w:pPr>
        <w:shd w:val="clear" w:color="auto" w:fill="FFFFFF"/>
        <w:spacing w:after="0" w:line="240" w:lineRule="auto"/>
        <w:jc w:val="both"/>
        <w:rPr>
          <w:rFonts w:asciiTheme="majorHAnsi" w:eastAsia="Times New Roman" w:hAnsiTheme="majorHAnsi" w:cs="Times New Roman"/>
          <w:color w:val="3D3D3D"/>
          <w:sz w:val="24"/>
          <w:szCs w:val="24"/>
          <w:lang w:eastAsia="pl-PL"/>
        </w:rPr>
      </w:pPr>
      <w:r w:rsidRPr="009118AB">
        <w:rPr>
          <w:rFonts w:asciiTheme="majorHAnsi" w:eastAsia="Times New Roman" w:hAnsiTheme="majorHAnsi" w:cs="Times New Roman"/>
          <w:color w:val="3D3D3D"/>
          <w:sz w:val="24"/>
          <w:szCs w:val="24"/>
          <w:lang w:eastAsia="pl-PL"/>
        </w:rPr>
        <w:t> </w:t>
      </w:r>
    </w:p>
    <w:p w:rsidR="00CE4E3F" w:rsidRPr="00ED3B28" w:rsidRDefault="009118AB" w:rsidP="00CE4E3F">
      <w:p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 xml:space="preserve">Zgodnie z § 2 ust. 1 Rozporządzeniem Rady Ministrów z dnia 29 marca 2010 roku w sprawie zakresu informacji przedstawianych przez podmiot ubiegający się o pomoc de </w:t>
      </w:r>
      <w:proofErr w:type="spellStart"/>
      <w:r w:rsidRPr="00ED3B28">
        <w:rPr>
          <w:rFonts w:asciiTheme="majorHAnsi" w:eastAsia="Times New Roman" w:hAnsiTheme="majorHAnsi" w:cs="Times New Roman"/>
          <w:b/>
          <w:bCs/>
          <w:color w:val="3D3D3D"/>
          <w:szCs w:val="24"/>
          <w:lang w:eastAsia="pl-PL"/>
        </w:rPr>
        <w:t>minimis</w:t>
      </w:r>
      <w:proofErr w:type="spellEnd"/>
      <w:r w:rsidRPr="00ED3B28">
        <w:rPr>
          <w:rFonts w:asciiTheme="majorHAnsi" w:eastAsia="Times New Roman" w:hAnsiTheme="majorHAnsi" w:cs="Times New Roman"/>
          <w:b/>
          <w:bCs/>
          <w:color w:val="3D3D3D"/>
          <w:szCs w:val="24"/>
          <w:lang w:eastAsia="pl-PL"/>
        </w:rPr>
        <w:t xml:space="preserve">, wspomniany podmiot przedstawia Staroście </w:t>
      </w:r>
      <w:r w:rsidR="00CE4E3F" w:rsidRPr="00ED3B28">
        <w:rPr>
          <w:rFonts w:asciiTheme="majorHAnsi" w:eastAsia="Times New Roman" w:hAnsiTheme="majorHAnsi" w:cs="Times New Roman"/>
          <w:b/>
          <w:bCs/>
          <w:color w:val="3D3D3D"/>
          <w:szCs w:val="24"/>
          <w:lang w:eastAsia="pl-PL"/>
        </w:rPr>
        <w:t>Ryckiemu</w:t>
      </w:r>
      <w:r w:rsidRPr="00ED3B28">
        <w:rPr>
          <w:rFonts w:asciiTheme="majorHAnsi" w:eastAsia="Times New Roman" w:hAnsiTheme="majorHAnsi" w:cs="Times New Roman"/>
          <w:b/>
          <w:bCs/>
          <w:color w:val="3D3D3D"/>
          <w:szCs w:val="24"/>
          <w:lang w:eastAsia="pl-PL"/>
        </w:rPr>
        <w:t xml:space="preserve"> przed udzieleniem nieodpłatnej porady następujące informacje dotyczące:</w:t>
      </w:r>
    </w:p>
    <w:p w:rsidR="00CE4E3F" w:rsidRPr="00ED3B28" w:rsidRDefault="009118AB" w:rsidP="00ED3B28">
      <w:pPr>
        <w:pStyle w:val="Akapitzlist"/>
        <w:numPr>
          <w:ilvl w:val="0"/>
          <w:numId w:val="17"/>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wnioskodawcy:</w:t>
      </w:r>
    </w:p>
    <w:p w:rsidR="00ED3B28"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imię i nazwisko albo nazwę,</w:t>
      </w:r>
    </w:p>
    <w:p w:rsidR="00ED3B28"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adres miejsca zamieszkania albo adres siedziby,</w:t>
      </w:r>
    </w:p>
    <w:p w:rsidR="00ED3B28"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identyfikator gminy, w której wnioskodawca ma miejsce zamieszkania albo siedzibę,</w:t>
      </w:r>
    </w:p>
    <w:p w:rsidR="00ED3B28"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numer identyfikacji podatkowej (NIP),</w:t>
      </w:r>
    </w:p>
    <w:p w:rsidR="00ED3B28"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formę prawną,</w:t>
      </w:r>
    </w:p>
    <w:p w:rsidR="00ED3B28"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wielkość,</w:t>
      </w:r>
    </w:p>
    <w:p w:rsidR="00ED3B28"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 xml:space="preserve">klasę działalności, w związku z którą wnioskodawca ubiega się o pomoc de </w:t>
      </w:r>
      <w:proofErr w:type="spellStart"/>
      <w:r w:rsidRPr="00ED3B28">
        <w:rPr>
          <w:rFonts w:asciiTheme="majorHAnsi" w:eastAsia="Times New Roman" w:hAnsiTheme="majorHAnsi" w:cs="Times New Roman"/>
          <w:b/>
          <w:bCs/>
          <w:color w:val="3D3D3D"/>
          <w:szCs w:val="24"/>
          <w:lang w:eastAsia="pl-PL"/>
        </w:rPr>
        <w:t>minimis</w:t>
      </w:r>
      <w:proofErr w:type="spellEnd"/>
      <w:r w:rsidRPr="00ED3B28">
        <w:rPr>
          <w:rFonts w:asciiTheme="majorHAnsi" w:eastAsia="Times New Roman" w:hAnsiTheme="majorHAnsi" w:cs="Times New Roman"/>
          <w:b/>
          <w:bCs/>
          <w:color w:val="3D3D3D"/>
          <w:szCs w:val="24"/>
          <w:lang w:eastAsia="pl-PL"/>
        </w:rPr>
        <w:t>, zgodnie z rozporządzeniem Rady Ministrów z dnia 24 grudnia 2007 r. w sprawie Polskiej Klasyfikacji Działalności (PKD) (Dz. U. Nr 251, poz. 1885 oraz z 2009 r. Nr 59, poz. 489),</w:t>
      </w:r>
    </w:p>
    <w:p w:rsidR="00ED3B28"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datę utworzenia,</w:t>
      </w:r>
    </w:p>
    <w:p w:rsidR="00ED3B28"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wskazanie powiązań z innymi przedsiębiorcami,</w:t>
      </w:r>
    </w:p>
    <w:p w:rsidR="00CE4E3F" w:rsidRPr="00ED3B28" w:rsidRDefault="009118AB" w:rsidP="00CE4E3F">
      <w:pPr>
        <w:pStyle w:val="Akapitzlist"/>
        <w:numPr>
          <w:ilvl w:val="0"/>
          <w:numId w:val="18"/>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lastRenderedPageBreak/>
        <w:t>informacje o utworzeniu wnioskodawcy w wyniku podziału innego przedsiębiorcy lub połączenia z innym przedsiębiorcą, w tym przez przejęcie innego przedsiębiorcy;</w:t>
      </w:r>
    </w:p>
    <w:p w:rsidR="00ED3B28" w:rsidRPr="00ED3B28" w:rsidRDefault="009118AB" w:rsidP="00ED3B28">
      <w:pPr>
        <w:pStyle w:val="Akapitzlist"/>
        <w:numPr>
          <w:ilvl w:val="0"/>
          <w:numId w:val="17"/>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 xml:space="preserve">sytuacji ekonomicznej wnioskodawcy, w tym sprawozdania finansowe za okres 3 ostatnich lat obrotowych sporządzane zgodnie z przepisami o rachunkowości - w przypadku pomocy de </w:t>
      </w:r>
      <w:proofErr w:type="spellStart"/>
      <w:r w:rsidRPr="00ED3B28">
        <w:rPr>
          <w:rFonts w:asciiTheme="majorHAnsi" w:eastAsia="Times New Roman" w:hAnsiTheme="majorHAnsi" w:cs="Times New Roman"/>
          <w:b/>
          <w:bCs/>
          <w:color w:val="3D3D3D"/>
          <w:szCs w:val="24"/>
          <w:lang w:eastAsia="pl-PL"/>
        </w:rPr>
        <w:t>minimis</w:t>
      </w:r>
      <w:proofErr w:type="spellEnd"/>
      <w:r w:rsidRPr="00ED3B28">
        <w:rPr>
          <w:rFonts w:asciiTheme="majorHAnsi" w:eastAsia="Times New Roman" w:hAnsiTheme="majorHAnsi" w:cs="Times New Roman"/>
          <w:b/>
          <w:bCs/>
          <w:color w:val="3D3D3D"/>
          <w:szCs w:val="24"/>
          <w:lang w:eastAsia="pl-PL"/>
        </w:rPr>
        <w:t xml:space="preserve"> udzielanej na warunkach określonych w:</w:t>
      </w:r>
    </w:p>
    <w:p w:rsidR="00ED3B28" w:rsidRPr="00ED3B28" w:rsidRDefault="009118AB" w:rsidP="00CE4E3F">
      <w:pPr>
        <w:pStyle w:val="Akapitzlist"/>
        <w:numPr>
          <w:ilvl w:val="0"/>
          <w:numId w:val="19"/>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 xml:space="preserve">rozporządzeniu Komisji (UE) nr 1407/2013 z dnia 18 grudnia 2013 r. w sprawie stosowania art. 107 i 108 Traktatu o funkcjonowaniu Unii Europejskiej do pomocy de </w:t>
      </w:r>
      <w:proofErr w:type="spellStart"/>
      <w:r w:rsidRPr="00ED3B28">
        <w:rPr>
          <w:rFonts w:asciiTheme="majorHAnsi" w:eastAsia="Times New Roman" w:hAnsiTheme="majorHAnsi" w:cs="Times New Roman"/>
          <w:b/>
          <w:bCs/>
          <w:color w:val="3D3D3D"/>
          <w:szCs w:val="24"/>
          <w:lang w:eastAsia="pl-PL"/>
        </w:rPr>
        <w:t>minimis</w:t>
      </w:r>
      <w:proofErr w:type="spellEnd"/>
      <w:r w:rsidRPr="00ED3B28">
        <w:rPr>
          <w:rFonts w:asciiTheme="majorHAnsi" w:eastAsia="Times New Roman" w:hAnsiTheme="majorHAnsi" w:cs="Times New Roman"/>
          <w:b/>
          <w:bCs/>
          <w:color w:val="3D3D3D"/>
          <w:szCs w:val="24"/>
          <w:lang w:eastAsia="pl-PL"/>
        </w:rPr>
        <w:t xml:space="preserve"> (Dz. Urz. UE L 352 z 24.12.2013, str. 1), jeżeli do ustalenia wartości pomocy de </w:t>
      </w:r>
      <w:proofErr w:type="spellStart"/>
      <w:r w:rsidRPr="00ED3B28">
        <w:rPr>
          <w:rFonts w:asciiTheme="majorHAnsi" w:eastAsia="Times New Roman" w:hAnsiTheme="majorHAnsi" w:cs="Times New Roman"/>
          <w:b/>
          <w:bCs/>
          <w:color w:val="3D3D3D"/>
          <w:szCs w:val="24"/>
          <w:lang w:eastAsia="pl-PL"/>
        </w:rPr>
        <w:t>minimis</w:t>
      </w:r>
      <w:proofErr w:type="spellEnd"/>
      <w:r w:rsidRPr="00ED3B28">
        <w:rPr>
          <w:rFonts w:asciiTheme="majorHAnsi" w:eastAsia="Times New Roman" w:hAnsiTheme="majorHAnsi" w:cs="Times New Roman"/>
          <w:b/>
          <w:bCs/>
          <w:color w:val="3D3D3D"/>
          <w:szCs w:val="24"/>
          <w:lang w:eastAsia="pl-PL"/>
        </w:rPr>
        <w:t xml:space="preserve"> konieczne jest ustalenie stopy referencyjnej mającej zastosowanie do wnioskodawcy,</w:t>
      </w:r>
    </w:p>
    <w:p w:rsidR="00ED3B28" w:rsidRPr="00ED3B28" w:rsidRDefault="009118AB" w:rsidP="00CE4E3F">
      <w:pPr>
        <w:pStyle w:val="Akapitzlist"/>
        <w:numPr>
          <w:ilvl w:val="0"/>
          <w:numId w:val="19"/>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 xml:space="preserve">rozporządzeniu Komisji (UE) nr 360/2012 z dnia 25 kwietnia 2012 r. w sprawie stosowania art. 107 i 108 Traktatu o funkcjonowaniu Unii Europejskiej do pomocy de </w:t>
      </w:r>
      <w:proofErr w:type="spellStart"/>
      <w:r w:rsidRPr="00ED3B28">
        <w:rPr>
          <w:rFonts w:asciiTheme="majorHAnsi" w:eastAsia="Times New Roman" w:hAnsiTheme="majorHAnsi" w:cs="Times New Roman"/>
          <w:b/>
          <w:bCs/>
          <w:color w:val="3D3D3D"/>
          <w:szCs w:val="24"/>
          <w:lang w:eastAsia="pl-PL"/>
        </w:rPr>
        <w:t>minimis</w:t>
      </w:r>
      <w:proofErr w:type="spellEnd"/>
      <w:r w:rsidRPr="00ED3B28">
        <w:rPr>
          <w:rFonts w:asciiTheme="majorHAnsi" w:eastAsia="Times New Roman" w:hAnsiTheme="majorHAnsi" w:cs="Times New Roman"/>
          <w:b/>
          <w:bCs/>
          <w:color w:val="3D3D3D"/>
          <w:szCs w:val="24"/>
          <w:lang w:eastAsia="pl-PL"/>
        </w:rPr>
        <w:t xml:space="preserve"> przyznawanej przedsiębiorstwom wykonującym usługi świadczone w ogólnym interesie gospodarczym (Dz. Urz. UE L 114 z 26.04.2012, str. 8);</w:t>
      </w:r>
    </w:p>
    <w:p w:rsidR="00ED3B28" w:rsidRPr="00ED3B28" w:rsidRDefault="009118AB" w:rsidP="00CE4E3F">
      <w:pPr>
        <w:pStyle w:val="Akapitzlist"/>
        <w:numPr>
          <w:ilvl w:val="0"/>
          <w:numId w:val="17"/>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prowadzonej działalności gospodarczej;</w:t>
      </w:r>
    </w:p>
    <w:p w:rsidR="00ED3B28" w:rsidRPr="00ED3B28" w:rsidRDefault="009118AB" w:rsidP="00CE4E3F">
      <w:pPr>
        <w:pStyle w:val="Akapitzlist"/>
        <w:numPr>
          <w:ilvl w:val="0"/>
          <w:numId w:val="17"/>
        </w:numPr>
        <w:shd w:val="clear" w:color="auto" w:fill="FFFFFF"/>
        <w:spacing w:after="0" w:line="240" w:lineRule="auto"/>
        <w:jc w:val="both"/>
        <w:rPr>
          <w:rFonts w:asciiTheme="majorHAnsi" w:eastAsia="Times New Roman" w:hAnsiTheme="majorHAnsi" w:cs="Times New Roman"/>
          <w:b/>
          <w:bCs/>
          <w:color w:val="3D3D3D"/>
          <w:szCs w:val="24"/>
          <w:lang w:eastAsia="pl-PL"/>
        </w:rPr>
      </w:pPr>
      <w:r w:rsidRPr="00ED3B28">
        <w:rPr>
          <w:rFonts w:asciiTheme="majorHAnsi" w:eastAsia="Times New Roman" w:hAnsiTheme="majorHAnsi" w:cs="Times New Roman"/>
          <w:b/>
          <w:bCs/>
          <w:color w:val="3D3D3D"/>
          <w:szCs w:val="24"/>
          <w:lang w:eastAsia="pl-PL"/>
        </w:rPr>
        <w:t xml:space="preserve">pomocy otrzymanej w odniesieniu do tych samych kosztów kwalifikujących się do objęcia pomocą, na pokrycie których ma być przeznaczona pomoc de </w:t>
      </w:r>
      <w:proofErr w:type="spellStart"/>
      <w:r w:rsidRPr="00ED3B28">
        <w:rPr>
          <w:rFonts w:asciiTheme="majorHAnsi" w:eastAsia="Times New Roman" w:hAnsiTheme="majorHAnsi" w:cs="Times New Roman"/>
          <w:b/>
          <w:bCs/>
          <w:color w:val="3D3D3D"/>
          <w:szCs w:val="24"/>
          <w:lang w:eastAsia="pl-PL"/>
        </w:rPr>
        <w:t>minimis</w:t>
      </w:r>
      <w:proofErr w:type="spellEnd"/>
      <w:r w:rsidRPr="00ED3B28">
        <w:rPr>
          <w:rFonts w:asciiTheme="majorHAnsi" w:eastAsia="Times New Roman" w:hAnsiTheme="majorHAnsi" w:cs="Times New Roman"/>
          <w:b/>
          <w:bCs/>
          <w:color w:val="3D3D3D"/>
          <w:szCs w:val="24"/>
          <w:lang w:eastAsia="pl-PL"/>
        </w:rPr>
        <w:t>;</w:t>
      </w:r>
    </w:p>
    <w:p w:rsidR="009118AB" w:rsidRPr="00ED3B28" w:rsidRDefault="009118AB" w:rsidP="00CE4E3F">
      <w:pPr>
        <w:pStyle w:val="Akapitzlist"/>
        <w:numPr>
          <w:ilvl w:val="0"/>
          <w:numId w:val="17"/>
        </w:numPr>
        <w:shd w:val="clear" w:color="auto" w:fill="FFFFFF"/>
        <w:spacing w:after="0" w:line="240" w:lineRule="auto"/>
        <w:jc w:val="both"/>
        <w:rPr>
          <w:rFonts w:asciiTheme="majorHAnsi" w:eastAsia="Times New Roman" w:hAnsiTheme="majorHAnsi" w:cs="Times New Roman"/>
          <w:b/>
          <w:bCs/>
          <w:color w:val="3D3D3D"/>
          <w:sz w:val="24"/>
          <w:szCs w:val="24"/>
          <w:lang w:eastAsia="pl-PL"/>
        </w:rPr>
      </w:pPr>
      <w:r w:rsidRPr="00ED3B28">
        <w:rPr>
          <w:rFonts w:asciiTheme="majorHAnsi" w:eastAsia="Times New Roman" w:hAnsiTheme="majorHAnsi" w:cs="Times New Roman"/>
          <w:b/>
          <w:bCs/>
          <w:color w:val="3D3D3D"/>
          <w:szCs w:val="24"/>
          <w:lang w:eastAsia="pl-PL"/>
        </w:rPr>
        <w:t xml:space="preserve">rekompensaty otrzymanej z tytułu wykonywania usługi świadczonej w ogólnym interesie gospodarczym w odniesieniu do tej samej usługi, w związku z którą wnioskodawca ubiega się o pomoc de </w:t>
      </w:r>
      <w:proofErr w:type="spellStart"/>
      <w:r w:rsidRPr="00ED3B28">
        <w:rPr>
          <w:rFonts w:asciiTheme="majorHAnsi" w:eastAsia="Times New Roman" w:hAnsiTheme="majorHAnsi" w:cs="Times New Roman"/>
          <w:b/>
          <w:bCs/>
          <w:color w:val="3D3D3D"/>
          <w:szCs w:val="24"/>
          <w:lang w:eastAsia="pl-PL"/>
        </w:rPr>
        <w:t>minimis</w:t>
      </w:r>
      <w:proofErr w:type="spellEnd"/>
      <w:r w:rsidRPr="00ED3B28">
        <w:rPr>
          <w:rFonts w:asciiTheme="majorHAnsi" w:eastAsia="Times New Roman" w:hAnsiTheme="majorHAnsi" w:cs="Times New Roman"/>
          <w:b/>
          <w:bCs/>
          <w:color w:val="3D3D3D"/>
          <w:szCs w:val="24"/>
          <w:lang w:eastAsia="pl-PL"/>
        </w:rPr>
        <w:t>.</w:t>
      </w:r>
    </w:p>
    <w:p w:rsidR="00CE4E3F" w:rsidRPr="009118AB" w:rsidRDefault="00CE4E3F" w:rsidP="00CE4E3F">
      <w:pPr>
        <w:shd w:val="clear" w:color="auto" w:fill="FFFFFF"/>
        <w:spacing w:after="0" w:line="240" w:lineRule="auto"/>
        <w:jc w:val="both"/>
        <w:rPr>
          <w:rFonts w:asciiTheme="majorHAnsi" w:eastAsia="Times New Roman" w:hAnsiTheme="majorHAnsi" w:cs="Times New Roman"/>
          <w:color w:val="3D3D3D"/>
          <w:sz w:val="24"/>
          <w:szCs w:val="24"/>
          <w:lang w:eastAsia="pl-PL"/>
        </w:rPr>
      </w:pPr>
    </w:p>
    <w:p w:rsidR="00CE4E3F" w:rsidRPr="00CE4E3F" w:rsidRDefault="008E35EA" w:rsidP="00CE4E3F">
      <w:pPr>
        <w:shd w:val="clear" w:color="auto" w:fill="FFFFFF"/>
        <w:spacing w:after="0" w:line="240" w:lineRule="auto"/>
        <w:jc w:val="center"/>
        <w:rPr>
          <w:rFonts w:asciiTheme="majorHAnsi" w:eastAsia="Times New Roman" w:hAnsiTheme="majorHAnsi" w:cs="Times New Roman"/>
          <w:b/>
          <w:color w:val="365F91" w:themeColor="accent1" w:themeShade="BF"/>
          <w:sz w:val="24"/>
          <w:szCs w:val="24"/>
          <w:lang w:eastAsia="pl-PL"/>
        </w:rPr>
      </w:pPr>
      <w:r>
        <w:rPr>
          <w:rFonts w:asciiTheme="majorHAnsi" w:eastAsia="Times New Roman" w:hAnsiTheme="majorHAnsi" w:cs="Times New Roman"/>
          <w:b/>
          <w:color w:val="365F91" w:themeColor="accent1" w:themeShade="BF"/>
          <w:sz w:val="24"/>
          <w:szCs w:val="24"/>
          <w:lang w:eastAsia="pl-PL"/>
        </w:rPr>
        <w:t>P</w:t>
      </w:r>
      <w:r w:rsidR="00CE4E3F" w:rsidRPr="00CE4E3F">
        <w:rPr>
          <w:rFonts w:asciiTheme="majorHAnsi" w:eastAsia="Times New Roman" w:hAnsiTheme="majorHAnsi" w:cs="Times New Roman"/>
          <w:b/>
          <w:color w:val="365F91" w:themeColor="accent1" w:themeShade="BF"/>
          <w:sz w:val="24"/>
          <w:szCs w:val="24"/>
          <w:lang w:eastAsia="pl-PL"/>
        </w:rPr>
        <w:t>unkty nieodpłatnej pomocy prawnej i nieodpłatnego p</w:t>
      </w:r>
      <w:r w:rsidR="00CE4E3F" w:rsidRPr="00B05933">
        <w:rPr>
          <w:rFonts w:asciiTheme="majorHAnsi" w:eastAsia="Times New Roman" w:hAnsiTheme="majorHAnsi" w:cs="Times New Roman"/>
          <w:b/>
          <w:color w:val="365F91" w:themeColor="accent1" w:themeShade="BF"/>
          <w:sz w:val="24"/>
          <w:szCs w:val="24"/>
          <w:lang w:eastAsia="pl-PL"/>
        </w:rPr>
        <w:t>oradnictw</w:t>
      </w:r>
      <w:r w:rsidR="00CE4E3F" w:rsidRPr="00CE4E3F">
        <w:rPr>
          <w:rFonts w:asciiTheme="majorHAnsi" w:eastAsia="Times New Roman" w:hAnsiTheme="majorHAnsi" w:cs="Times New Roman"/>
          <w:b/>
          <w:color w:val="365F91" w:themeColor="accent1" w:themeShade="BF"/>
          <w:sz w:val="24"/>
          <w:szCs w:val="24"/>
          <w:lang w:eastAsia="pl-PL"/>
        </w:rPr>
        <w:t>a</w:t>
      </w:r>
      <w:r w:rsidR="00CE4E3F" w:rsidRPr="00B05933">
        <w:rPr>
          <w:rFonts w:asciiTheme="majorHAnsi" w:eastAsia="Times New Roman" w:hAnsiTheme="majorHAnsi" w:cs="Times New Roman"/>
          <w:b/>
          <w:color w:val="365F91" w:themeColor="accent1" w:themeShade="BF"/>
          <w:sz w:val="24"/>
          <w:szCs w:val="24"/>
          <w:lang w:eastAsia="pl-PL"/>
        </w:rPr>
        <w:t xml:space="preserve"> obywatelskie</w:t>
      </w:r>
      <w:r w:rsidR="00CE4E3F" w:rsidRPr="00CE4E3F">
        <w:rPr>
          <w:rFonts w:asciiTheme="majorHAnsi" w:eastAsia="Times New Roman" w:hAnsiTheme="majorHAnsi" w:cs="Times New Roman"/>
          <w:b/>
          <w:color w:val="365F91" w:themeColor="accent1" w:themeShade="BF"/>
          <w:sz w:val="24"/>
          <w:szCs w:val="24"/>
          <w:lang w:eastAsia="pl-PL"/>
        </w:rPr>
        <w:t>go</w:t>
      </w:r>
    </w:p>
    <w:p w:rsidR="00653CF1" w:rsidRDefault="00653CF1" w:rsidP="00CE4E3F">
      <w:pPr>
        <w:jc w:val="center"/>
        <w:rPr>
          <w:rFonts w:asciiTheme="majorHAnsi" w:hAnsiTheme="majorHAnsi"/>
          <w:b/>
          <w:color w:val="365F91" w:themeColor="accent1" w:themeShade="BF"/>
        </w:rPr>
      </w:pPr>
    </w:p>
    <w:tbl>
      <w:tblPr>
        <w:tblW w:w="914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10"/>
        <w:gridCol w:w="3402"/>
        <w:gridCol w:w="2835"/>
      </w:tblGrid>
      <w:tr w:rsidR="00CE4E3F" w:rsidRPr="000501E4" w:rsidTr="0036632F">
        <w:tc>
          <w:tcPr>
            <w:tcW w:w="2910" w:type="dxa"/>
            <w:tcBorders>
              <w:top w:val="single" w:sz="6" w:space="0" w:color="E4E4E4"/>
              <w:left w:val="single" w:sz="6" w:space="0" w:color="E4E4E4"/>
              <w:bottom w:val="single" w:sz="6" w:space="0" w:color="E4E4E4"/>
              <w:right w:val="single" w:sz="6" w:space="0" w:color="E4E4E4"/>
            </w:tcBorders>
            <w:shd w:val="clear" w:color="auto" w:fill="F2F5F9"/>
            <w:tcMar>
              <w:top w:w="75" w:type="dxa"/>
              <w:left w:w="75" w:type="dxa"/>
              <w:bottom w:w="75" w:type="dxa"/>
              <w:right w:w="75" w:type="dxa"/>
            </w:tcMar>
            <w:vAlign w:val="center"/>
            <w:hideMark/>
          </w:tcPr>
          <w:p w:rsidR="00CE4E3F" w:rsidRPr="00CE4E3F" w:rsidRDefault="00CE4E3F" w:rsidP="00CE4E3F">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b/>
                <w:bCs/>
                <w:color w:val="3D3D3D"/>
                <w:lang w:eastAsia="pl-PL"/>
              </w:rPr>
              <w:t>Punkty</w:t>
            </w:r>
          </w:p>
        </w:tc>
        <w:tc>
          <w:tcPr>
            <w:tcW w:w="3402" w:type="dxa"/>
            <w:tcBorders>
              <w:top w:val="single" w:sz="6" w:space="0" w:color="E4E4E4"/>
              <w:left w:val="single" w:sz="6" w:space="0" w:color="E4E4E4"/>
              <w:bottom w:val="single" w:sz="6" w:space="0" w:color="E4E4E4"/>
              <w:right w:val="single" w:sz="6" w:space="0" w:color="E4E4E4"/>
            </w:tcBorders>
            <w:shd w:val="clear" w:color="auto" w:fill="F2F5F9"/>
            <w:tcMar>
              <w:top w:w="75" w:type="dxa"/>
              <w:left w:w="75" w:type="dxa"/>
              <w:bottom w:w="75" w:type="dxa"/>
              <w:right w:w="75" w:type="dxa"/>
            </w:tcMar>
            <w:vAlign w:val="center"/>
            <w:hideMark/>
          </w:tcPr>
          <w:p w:rsidR="00CE4E3F" w:rsidRPr="00CE4E3F" w:rsidRDefault="00CE4E3F" w:rsidP="00CE4E3F">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b/>
                <w:bCs/>
                <w:color w:val="3D3D3D"/>
                <w:lang w:eastAsia="pl-PL"/>
              </w:rPr>
              <w:t>Lokalizacja  </w:t>
            </w:r>
          </w:p>
        </w:tc>
        <w:tc>
          <w:tcPr>
            <w:tcW w:w="2835" w:type="dxa"/>
            <w:tcBorders>
              <w:top w:val="single" w:sz="6" w:space="0" w:color="E4E4E4"/>
              <w:left w:val="single" w:sz="6" w:space="0" w:color="E4E4E4"/>
              <w:bottom w:val="single" w:sz="6" w:space="0" w:color="E4E4E4"/>
              <w:right w:val="single" w:sz="6" w:space="0" w:color="E4E4E4"/>
            </w:tcBorders>
            <w:shd w:val="clear" w:color="auto" w:fill="F2F5F9"/>
            <w:tcMar>
              <w:top w:w="75" w:type="dxa"/>
              <w:left w:w="75" w:type="dxa"/>
              <w:bottom w:w="75" w:type="dxa"/>
              <w:right w:w="75" w:type="dxa"/>
            </w:tcMar>
            <w:vAlign w:val="center"/>
            <w:hideMark/>
          </w:tcPr>
          <w:p w:rsidR="00CE4E3F" w:rsidRPr="00CE4E3F" w:rsidRDefault="00CE4E3F" w:rsidP="00CE4E3F">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b/>
                <w:bCs/>
                <w:color w:val="3D3D3D"/>
                <w:lang w:eastAsia="pl-PL"/>
              </w:rPr>
              <w:t>Dni i godziny dyżurów</w:t>
            </w:r>
          </w:p>
        </w:tc>
      </w:tr>
      <w:tr w:rsidR="00CE4E3F" w:rsidRPr="000501E4" w:rsidTr="0036632F">
        <w:tc>
          <w:tcPr>
            <w:tcW w:w="2910"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vAlign w:val="center"/>
            <w:hideMark/>
          </w:tcPr>
          <w:p w:rsidR="00CE4E3F" w:rsidRPr="00CE4E3F" w:rsidRDefault="00CE4E3F" w:rsidP="000501E4">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b/>
                <w:bCs/>
                <w:color w:val="3D3D3D"/>
                <w:lang w:eastAsia="pl-PL"/>
              </w:rPr>
              <w:t>Punkt</w:t>
            </w:r>
            <w:r w:rsidRPr="000501E4">
              <w:rPr>
                <w:rFonts w:ascii="SourceSansPro" w:eastAsia="Times New Roman" w:hAnsi="SourceSansPro" w:cs="Times New Roman"/>
                <w:color w:val="3D3D3D"/>
                <w:lang w:eastAsia="pl-PL"/>
              </w:rPr>
              <w:t xml:space="preserve"> </w:t>
            </w:r>
            <w:r w:rsidRPr="00CE4E3F">
              <w:rPr>
                <w:rFonts w:ascii="SourceSansPro" w:eastAsia="Times New Roman" w:hAnsi="SourceSansPro" w:cs="Times New Roman"/>
                <w:b/>
                <w:bCs/>
                <w:color w:val="3D3D3D"/>
                <w:lang w:eastAsia="pl-PL"/>
              </w:rPr>
              <w:t>nieodpłatnej</w:t>
            </w:r>
          </w:p>
          <w:p w:rsidR="00CE4E3F" w:rsidRPr="00CE4E3F" w:rsidRDefault="00CE4E3F"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b/>
                <w:bCs/>
                <w:color w:val="3D3D3D"/>
                <w:lang w:eastAsia="pl-PL"/>
              </w:rPr>
              <w:t>P</w:t>
            </w:r>
            <w:r w:rsidRPr="00CE4E3F">
              <w:rPr>
                <w:rFonts w:ascii="SourceSansPro" w:eastAsia="Times New Roman" w:hAnsi="SourceSansPro" w:cs="Times New Roman"/>
                <w:b/>
                <w:bCs/>
                <w:color w:val="3D3D3D"/>
                <w:lang w:eastAsia="pl-PL"/>
              </w:rPr>
              <w:t>omocy</w:t>
            </w:r>
            <w:r w:rsidRPr="000501E4">
              <w:rPr>
                <w:rFonts w:ascii="SourceSansPro" w:eastAsia="Times New Roman" w:hAnsi="SourceSansPro" w:cs="Times New Roman"/>
                <w:color w:val="3D3D3D"/>
                <w:lang w:eastAsia="pl-PL"/>
              </w:rPr>
              <w:t xml:space="preserve"> </w:t>
            </w:r>
            <w:r w:rsidRPr="00CE4E3F">
              <w:rPr>
                <w:rFonts w:ascii="SourceSansPro" w:eastAsia="Times New Roman" w:hAnsi="SourceSansPro" w:cs="Times New Roman"/>
                <w:b/>
                <w:bCs/>
                <w:color w:val="3D3D3D"/>
                <w:lang w:eastAsia="pl-PL"/>
              </w:rPr>
              <w:t xml:space="preserve">prawnej </w:t>
            </w:r>
            <w:r w:rsidRPr="000501E4">
              <w:rPr>
                <w:rFonts w:ascii="SourceSansPro" w:eastAsia="Times New Roman" w:hAnsi="SourceSansPro" w:cs="Times New Roman"/>
                <w:b/>
                <w:bCs/>
                <w:color w:val="3D3D3D"/>
                <w:lang w:eastAsia="pl-PL"/>
              </w:rPr>
              <w:t xml:space="preserve">oraz nieodpłatnego poradnictwa obywatelskiego </w:t>
            </w:r>
            <w:r w:rsidRPr="00CE4E3F">
              <w:rPr>
                <w:rFonts w:ascii="SourceSansPro" w:eastAsia="Times New Roman" w:hAnsi="SourceSansPro" w:cs="Times New Roman"/>
                <w:b/>
                <w:bCs/>
                <w:color w:val="3D3D3D"/>
                <w:lang w:eastAsia="pl-PL"/>
              </w:rPr>
              <w:t>(w tym nieodpłatna mediacja)</w:t>
            </w:r>
          </w:p>
          <w:p w:rsidR="00CE4E3F" w:rsidRPr="00CE4E3F" w:rsidRDefault="00CE4E3F" w:rsidP="000501E4">
            <w:pPr>
              <w:spacing w:after="0" w:line="240" w:lineRule="auto"/>
              <w:jc w:val="center"/>
              <w:rPr>
                <w:rFonts w:ascii="SourceSansPro" w:eastAsia="Times New Roman" w:hAnsi="SourceSansPro" w:cs="Times New Roman"/>
                <w:color w:val="3D3D3D"/>
                <w:lang w:eastAsia="pl-PL"/>
              </w:rPr>
            </w:pPr>
          </w:p>
          <w:p w:rsidR="00CE4E3F" w:rsidRPr="00CE4E3F" w:rsidRDefault="00CE4E3F" w:rsidP="000501E4">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b/>
                <w:bCs/>
                <w:color w:val="3D3D3D"/>
                <w:lang w:eastAsia="pl-PL"/>
              </w:rPr>
              <w:t>Nr 1</w:t>
            </w:r>
          </w:p>
        </w:tc>
        <w:tc>
          <w:tcPr>
            <w:tcW w:w="3402"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vAlign w:val="center"/>
            <w:hideMark/>
          </w:tcPr>
          <w:p w:rsidR="00CE4E3F" w:rsidRPr="000501E4" w:rsidRDefault="00CE4E3F" w:rsidP="000501E4">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color w:val="3D3D3D"/>
                <w:lang w:eastAsia="pl-PL"/>
              </w:rPr>
              <w:t>Starostwo Powiatowe w </w:t>
            </w:r>
            <w:r w:rsidRPr="000501E4">
              <w:rPr>
                <w:rFonts w:ascii="SourceSansPro" w:eastAsia="Times New Roman" w:hAnsi="SourceSansPro" w:cs="Times New Roman"/>
                <w:color w:val="3D3D3D"/>
                <w:lang w:eastAsia="pl-PL"/>
              </w:rPr>
              <w:t>Rykach</w:t>
            </w:r>
            <w:r w:rsidRPr="00CE4E3F">
              <w:rPr>
                <w:rFonts w:ascii="SourceSansPro" w:eastAsia="Times New Roman" w:hAnsi="SourceSansPro" w:cs="Times New Roman"/>
                <w:color w:val="3D3D3D"/>
                <w:lang w:eastAsia="pl-PL"/>
              </w:rPr>
              <w:t xml:space="preserve"> </w:t>
            </w:r>
            <w:r w:rsidRPr="00CE4E3F">
              <w:rPr>
                <w:rFonts w:ascii="SourceSansPro" w:eastAsia="Times New Roman" w:hAnsi="SourceSansPro" w:cs="Times New Roman"/>
                <w:color w:val="3D3D3D"/>
                <w:lang w:eastAsia="pl-PL"/>
              </w:rPr>
              <w:br/>
            </w:r>
            <w:r w:rsidRPr="000501E4">
              <w:rPr>
                <w:rFonts w:ascii="SourceSansPro" w:eastAsia="Times New Roman" w:hAnsi="SourceSansPro" w:cs="Times New Roman"/>
                <w:color w:val="3D3D3D"/>
                <w:lang w:eastAsia="pl-PL"/>
              </w:rPr>
              <w:t>ul. Wyczółkowskiego 10A</w:t>
            </w:r>
          </w:p>
          <w:p w:rsidR="00CE4E3F" w:rsidRPr="000501E4" w:rsidRDefault="00CE4E3F"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color w:val="3D3D3D"/>
                <w:lang w:eastAsia="pl-PL"/>
              </w:rPr>
              <w:t>08-500 Ryki</w:t>
            </w:r>
          </w:p>
          <w:p w:rsidR="00CE4E3F" w:rsidRPr="00CE4E3F" w:rsidRDefault="0036632F" w:rsidP="0036632F">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w:t>
            </w:r>
            <w:r w:rsidR="00CE4E3F" w:rsidRPr="000501E4">
              <w:rPr>
                <w:rFonts w:ascii="SourceSansPro" w:eastAsia="Times New Roman" w:hAnsi="SourceSansPro" w:cs="Times New Roman"/>
                <w:color w:val="3D3D3D"/>
                <w:lang w:eastAsia="pl-PL"/>
              </w:rPr>
              <w:t xml:space="preserve">pok. 4 </w:t>
            </w:r>
            <w:r>
              <w:rPr>
                <w:rFonts w:ascii="SourceSansPro" w:eastAsia="Times New Roman" w:hAnsi="SourceSansPro" w:cs="Times New Roman"/>
                <w:color w:val="3D3D3D"/>
                <w:lang w:eastAsia="pl-PL"/>
              </w:rPr>
              <w:t xml:space="preserve">- </w:t>
            </w:r>
            <w:r w:rsidR="00CE4E3F" w:rsidRPr="000501E4">
              <w:rPr>
                <w:rFonts w:ascii="SourceSansPro" w:eastAsia="Times New Roman" w:hAnsi="SourceSansPro" w:cs="Times New Roman"/>
                <w:color w:val="3D3D3D"/>
                <w:lang w:eastAsia="pl-PL"/>
              </w:rPr>
              <w:t>parter budynku)</w:t>
            </w:r>
          </w:p>
        </w:tc>
        <w:tc>
          <w:tcPr>
            <w:tcW w:w="2835"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vAlign w:val="center"/>
            <w:hideMark/>
          </w:tcPr>
          <w:p w:rsidR="00CE4E3F" w:rsidRPr="000501E4" w:rsidRDefault="00CE4E3F" w:rsidP="000501E4">
            <w:pPr>
              <w:spacing w:after="0" w:line="240" w:lineRule="auto"/>
              <w:jc w:val="center"/>
              <w:rPr>
                <w:rFonts w:ascii="SourceSansPro" w:eastAsia="Times New Roman" w:hAnsi="SourceSansPro" w:cs="Times New Roman"/>
                <w:b/>
                <w:bCs/>
                <w:color w:val="3D3D3D"/>
                <w:lang w:eastAsia="pl-PL"/>
              </w:rPr>
            </w:pPr>
          </w:p>
          <w:p w:rsidR="00CE4E3F" w:rsidRPr="000501E4" w:rsidRDefault="00CE4E3F" w:rsidP="000501E4">
            <w:pPr>
              <w:spacing w:after="0" w:line="240" w:lineRule="auto"/>
              <w:jc w:val="center"/>
              <w:rPr>
                <w:rFonts w:ascii="SourceSansPro" w:eastAsia="Times New Roman" w:hAnsi="SourceSansPro" w:cs="Times New Roman"/>
                <w:b/>
                <w:bCs/>
                <w:color w:val="3D3D3D"/>
                <w:lang w:eastAsia="pl-PL"/>
              </w:rPr>
            </w:pPr>
          </w:p>
          <w:p w:rsidR="00CE4E3F" w:rsidRPr="00CE4E3F" w:rsidRDefault="00CE4E3F"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b/>
                <w:bCs/>
                <w:color w:val="3D3D3D"/>
                <w:lang w:eastAsia="pl-PL"/>
              </w:rPr>
              <w:t>p</w:t>
            </w:r>
            <w:r w:rsidRPr="00CE4E3F">
              <w:rPr>
                <w:rFonts w:ascii="SourceSansPro" w:eastAsia="Times New Roman" w:hAnsi="SourceSansPro" w:cs="Times New Roman"/>
                <w:b/>
                <w:bCs/>
                <w:color w:val="3D3D3D"/>
                <w:lang w:eastAsia="pl-PL"/>
              </w:rPr>
              <w:t>oniedziałek</w:t>
            </w:r>
            <w:r w:rsidRPr="000501E4">
              <w:rPr>
                <w:rFonts w:ascii="SourceSansPro" w:eastAsia="Times New Roman" w:hAnsi="SourceSansPro" w:cs="Times New Roman"/>
                <w:b/>
                <w:bCs/>
                <w:color w:val="3D3D3D"/>
                <w:lang w:eastAsia="pl-PL"/>
              </w:rPr>
              <w:t xml:space="preserve"> - piątek</w:t>
            </w:r>
          </w:p>
          <w:p w:rsidR="00CE4E3F" w:rsidRPr="00CE4E3F" w:rsidRDefault="00CE4E3F" w:rsidP="000501E4">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color w:val="3D3D3D"/>
                <w:lang w:eastAsia="pl-PL"/>
              </w:rPr>
              <w:t xml:space="preserve">w godz. od </w:t>
            </w:r>
            <w:r w:rsidRPr="000501E4">
              <w:rPr>
                <w:rFonts w:ascii="SourceSansPro" w:eastAsia="Times New Roman" w:hAnsi="SourceSansPro" w:cs="Times New Roman"/>
                <w:color w:val="3D3D3D"/>
                <w:lang w:eastAsia="pl-PL"/>
              </w:rPr>
              <w:t>12</w:t>
            </w:r>
            <w:r w:rsidRPr="000501E4">
              <w:rPr>
                <w:rFonts w:ascii="SourceSansPro" w:eastAsia="Times New Roman" w:hAnsi="SourceSansPro" w:cs="Times New Roman"/>
                <w:color w:val="3D3D3D"/>
                <w:vertAlign w:val="superscript"/>
                <w:lang w:eastAsia="pl-PL"/>
              </w:rPr>
              <w:t>00</w:t>
            </w:r>
            <w:r w:rsidRPr="000501E4">
              <w:rPr>
                <w:rFonts w:ascii="SourceSansPro" w:eastAsia="Times New Roman" w:hAnsi="SourceSansPro" w:cs="Times New Roman"/>
                <w:color w:val="3D3D3D"/>
                <w:lang w:eastAsia="pl-PL"/>
              </w:rPr>
              <w:t xml:space="preserve"> </w:t>
            </w:r>
            <w:r w:rsidRPr="00CE4E3F">
              <w:rPr>
                <w:rFonts w:ascii="SourceSansPro" w:eastAsia="Times New Roman" w:hAnsi="SourceSansPro" w:cs="Times New Roman"/>
                <w:color w:val="3D3D3D"/>
                <w:vertAlign w:val="superscript"/>
                <w:lang w:eastAsia="pl-PL"/>
              </w:rPr>
              <w:t> </w:t>
            </w:r>
            <w:r w:rsidRPr="00CE4E3F">
              <w:rPr>
                <w:rFonts w:ascii="SourceSansPro" w:eastAsia="Times New Roman" w:hAnsi="SourceSansPro" w:cs="Times New Roman"/>
                <w:color w:val="3D3D3D"/>
                <w:lang w:eastAsia="pl-PL"/>
              </w:rPr>
              <w:t xml:space="preserve">do </w:t>
            </w:r>
            <w:r w:rsidRPr="000501E4">
              <w:rPr>
                <w:rFonts w:ascii="SourceSansPro" w:eastAsia="Times New Roman" w:hAnsi="SourceSansPro" w:cs="Times New Roman"/>
                <w:color w:val="3D3D3D"/>
                <w:lang w:eastAsia="pl-PL"/>
              </w:rPr>
              <w:t>16</w:t>
            </w:r>
            <w:r w:rsidRPr="000501E4">
              <w:rPr>
                <w:rFonts w:ascii="SourceSansPro" w:eastAsia="Times New Roman" w:hAnsi="SourceSansPro" w:cs="Times New Roman"/>
                <w:color w:val="3D3D3D"/>
                <w:vertAlign w:val="superscript"/>
                <w:lang w:eastAsia="pl-PL"/>
              </w:rPr>
              <w:t>00</w:t>
            </w:r>
          </w:p>
          <w:p w:rsidR="00CE4E3F" w:rsidRPr="00CE4E3F" w:rsidRDefault="00CE4E3F" w:rsidP="000501E4">
            <w:pPr>
              <w:spacing w:after="0" w:line="240" w:lineRule="auto"/>
              <w:jc w:val="center"/>
              <w:rPr>
                <w:rFonts w:ascii="SourceSansPro" w:eastAsia="Times New Roman" w:hAnsi="SourceSansPro" w:cs="Times New Roman"/>
                <w:color w:val="3D3D3D"/>
                <w:lang w:eastAsia="pl-PL"/>
              </w:rPr>
            </w:pPr>
          </w:p>
        </w:tc>
      </w:tr>
      <w:tr w:rsidR="000501E4" w:rsidRPr="000501E4" w:rsidTr="0036632F">
        <w:tc>
          <w:tcPr>
            <w:tcW w:w="2910" w:type="dxa"/>
            <w:vMerge w:val="restart"/>
            <w:tcBorders>
              <w:top w:val="single" w:sz="6" w:space="0" w:color="E4E4E4"/>
              <w:left w:val="single" w:sz="6" w:space="0" w:color="E4E4E4"/>
              <w:right w:val="single" w:sz="6" w:space="0" w:color="E4E4E4"/>
            </w:tcBorders>
            <w:shd w:val="clear" w:color="auto" w:fill="FFFFFF"/>
            <w:tcMar>
              <w:top w:w="75" w:type="dxa"/>
              <w:left w:w="75" w:type="dxa"/>
              <w:bottom w:w="75" w:type="dxa"/>
              <w:right w:w="75" w:type="dxa"/>
            </w:tcMar>
            <w:vAlign w:val="center"/>
            <w:hideMark/>
          </w:tcPr>
          <w:p w:rsidR="000501E4" w:rsidRPr="00CE4E3F" w:rsidRDefault="000501E4" w:rsidP="0036632F">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b/>
                <w:bCs/>
                <w:color w:val="3D3D3D"/>
                <w:lang w:eastAsia="pl-PL"/>
              </w:rPr>
              <w:t>Punkt</w:t>
            </w:r>
            <w:r>
              <w:rPr>
                <w:rFonts w:ascii="SourceSansPro" w:eastAsia="Times New Roman" w:hAnsi="SourceSansPro" w:cs="Times New Roman"/>
                <w:color w:val="3D3D3D"/>
                <w:lang w:eastAsia="pl-PL"/>
              </w:rPr>
              <w:t xml:space="preserve"> </w:t>
            </w:r>
            <w:r w:rsidRPr="00CE4E3F">
              <w:rPr>
                <w:rFonts w:ascii="SourceSansPro" w:eastAsia="Times New Roman" w:hAnsi="SourceSansPro" w:cs="Times New Roman"/>
                <w:b/>
                <w:bCs/>
                <w:color w:val="3D3D3D"/>
                <w:lang w:eastAsia="pl-PL"/>
              </w:rPr>
              <w:t xml:space="preserve">nieodpłatnej pomocy prawnej </w:t>
            </w:r>
            <w:r w:rsidRPr="000501E4">
              <w:rPr>
                <w:rFonts w:ascii="SourceSansPro" w:eastAsia="Times New Roman" w:hAnsi="SourceSansPro" w:cs="Times New Roman"/>
                <w:b/>
                <w:bCs/>
                <w:color w:val="3D3D3D"/>
                <w:lang w:eastAsia="pl-PL"/>
              </w:rPr>
              <w:t xml:space="preserve">oraz nieodpłatnego poradnictwa obywatelskiego </w:t>
            </w:r>
            <w:r w:rsidRPr="00CE4E3F">
              <w:rPr>
                <w:rFonts w:ascii="SourceSansPro" w:eastAsia="Times New Roman" w:hAnsi="SourceSansPro" w:cs="Times New Roman"/>
                <w:b/>
                <w:bCs/>
                <w:color w:val="3D3D3D"/>
                <w:lang w:eastAsia="pl-PL"/>
              </w:rPr>
              <w:t>(w tym nieodpłatna mediacja)</w:t>
            </w:r>
          </w:p>
          <w:p w:rsidR="000501E4" w:rsidRPr="00CE4E3F" w:rsidRDefault="000501E4" w:rsidP="0036632F">
            <w:pPr>
              <w:spacing w:after="0" w:line="240" w:lineRule="auto"/>
              <w:jc w:val="center"/>
              <w:rPr>
                <w:rFonts w:ascii="SourceSansPro" w:eastAsia="Times New Roman" w:hAnsi="SourceSansPro" w:cs="Times New Roman"/>
                <w:color w:val="3D3D3D"/>
                <w:lang w:eastAsia="pl-PL"/>
              </w:rPr>
            </w:pPr>
          </w:p>
          <w:p w:rsidR="00CE4E3F" w:rsidRPr="00CE4E3F" w:rsidRDefault="000501E4" w:rsidP="0036632F">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b/>
                <w:bCs/>
                <w:color w:val="3D3D3D"/>
                <w:lang w:eastAsia="pl-PL"/>
              </w:rPr>
              <w:t>Nr 2</w:t>
            </w:r>
          </w:p>
        </w:tc>
        <w:tc>
          <w:tcPr>
            <w:tcW w:w="3402"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vAlign w:val="center"/>
            <w:hideMark/>
          </w:tcPr>
          <w:p w:rsidR="0036632F" w:rsidRDefault="0036632F" w:rsidP="000501E4">
            <w:pPr>
              <w:spacing w:after="0" w:line="240" w:lineRule="auto"/>
              <w:jc w:val="center"/>
              <w:rPr>
                <w:rFonts w:ascii="SourceSansPro" w:eastAsia="Times New Roman" w:hAnsi="SourceSansPro" w:cs="Times New Roman"/>
                <w:color w:val="3D3D3D"/>
                <w:lang w:eastAsia="pl-PL"/>
              </w:rPr>
            </w:pPr>
          </w:p>
          <w:p w:rsidR="0036632F" w:rsidRDefault="0036632F" w:rsidP="000501E4">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Gmina Kłoczew:</w:t>
            </w:r>
          </w:p>
          <w:p w:rsidR="000501E4" w:rsidRPr="000501E4" w:rsidRDefault="0036632F" w:rsidP="000501E4">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 xml:space="preserve">budynek </w:t>
            </w:r>
            <w:r w:rsidR="000501E4" w:rsidRPr="000501E4">
              <w:rPr>
                <w:rFonts w:ascii="SourceSansPro" w:eastAsia="Times New Roman" w:hAnsi="SourceSansPro" w:cs="Times New Roman"/>
                <w:color w:val="3D3D3D"/>
                <w:lang w:eastAsia="pl-PL"/>
              </w:rPr>
              <w:t>Urz</w:t>
            </w:r>
            <w:r>
              <w:rPr>
                <w:rFonts w:ascii="SourceSansPro" w:eastAsia="Times New Roman" w:hAnsi="SourceSansPro" w:cs="Times New Roman"/>
                <w:color w:val="3D3D3D"/>
                <w:lang w:eastAsia="pl-PL"/>
              </w:rPr>
              <w:t>ę</w:t>
            </w:r>
            <w:r w:rsidR="000501E4">
              <w:rPr>
                <w:rFonts w:ascii="SourceSansPro" w:eastAsia="Times New Roman" w:hAnsi="SourceSansPro" w:cs="Times New Roman"/>
                <w:color w:val="3D3D3D"/>
                <w:lang w:eastAsia="pl-PL"/>
              </w:rPr>
              <w:t>d</w:t>
            </w:r>
            <w:r>
              <w:rPr>
                <w:rFonts w:ascii="SourceSansPro" w:eastAsia="Times New Roman" w:hAnsi="SourceSansPro" w:cs="Times New Roman"/>
                <w:color w:val="3D3D3D"/>
                <w:lang w:eastAsia="pl-PL"/>
              </w:rPr>
              <w:t>u</w:t>
            </w:r>
            <w:r w:rsidR="000501E4">
              <w:rPr>
                <w:rFonts w:ascii="SourceSansPro" w:eastAsia="Times New Roman" w:hAnsi="SourceSansPro" w:cs="Times New Roman"/>
                <w:color w:val="3D3D3D"/>
                <w:lang w:eastAsia="pl-PL"/>
              </w:rPr>
              <w:t xml:space="preserve"> Gminy Kłoczew</w:t>
            </w:r>
          </w:p>
          <w:p w:rsidR="000501E4" w:rsidRPr="000501E4" w:rsidRDefault="000501E4"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color w:val="3D3D3D"/>
                <w:lang w:eastAsia="pl-PL"/>
              </w:rPr>
              <w:t>ul. Długa 67A</w:t>
            </w:r>
          </w:p>
          <w:p w:rsidR="000501E4" w:rsidRDefault="000501E4"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color w:val="3D3D3D"/>
                <w:lang w:eastAsia="pl-PL"/>
              </w:rPr>
              <w:t>08-550 Kłoczew</w:t>
            </w:r>
          </w:p>
          <w:p w:rsidR="00CE4E3F" w:rsidRPr="00CE4E3F" w:rsidRDefault="000501E4" w:rsidP="000501E4">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(sala Urzędu Stanu Cywilnego)</w:t>
            </w:r>
          </w:p>
        </w:tc>
        <w:tc>
          <w:tcPr>
            <w:tcW w:w="2835"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vAlign w:val="center"/>
            <w:hideMark/>
          </w:tcPr>
          <w:p w:rsidR="000501E4" w:rsidRPr="00CE4E3F" w:rsidRDefault="000501E4" w:rsidP="000501E4">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b/>
                <w:bCs/>
                <w:color w:val="3D3D3D"/>
                <w:lang w:eastAsia="pl-PL"/>
              </w:rPr>
              <w:t>poniedziałek</w:t>
            </w:r>
          </w:p>
          <w:p w:rsidR="00CE4E3F" w:rsidRPr="00CE4E3F" w:rsidRDefault="000501E4" w:rsidP="000501E4">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color w:val="3D3D3D"/>
                <w:lang w:eastAsia="pl-PL"/>
              </w:rPr>
              <w:t xml:space="preserve">w godz. od </w:t>
            </w:r>
            <w:r>
              <w:rPr>
                <w:rFonts w:ascii="SourceSansPro" w:eastAsia="Times New Roman" w:hAnsi="SourceSansPro" w:cs="Times New Roman"/>
                <w:color w:val="3D3D3D"/>
                <w:lang w:eastAsia="pl-PL"/>
              </w:rPr>
              <w:t>14</w:t>
            </w:r>
            <w:r w:rsidRPr="000501E4">
              <w:rPr>
                <w:rFonts w:ascii="SourceSansPro" w:eastAsia="Times New Roman" w:hAnsi="SourceSansPro" w:cs="Times New Roman"/>
                <w:color w:val="3D3D3D"/>
                <w:vertAlign w:val="superscript"/>
                <w:lang w:eastAsia="pl-PL"/>
              </w:rPr>
              <w:t>00</w:t>
            </w:r>
            <w:r>
              <w:rPr>
                <w:rFonts w:ascii="SourceSansPro" w:eastAsia="Times New Roman" w:hAnsi="SourceSansPro" w:cs="Times New Roman"/>
                <w:color w:val="3D3D3D"/>
                <w:lang w:eastAsia="pl-PL"/>
              </w:rPr>
              <w:t xml:space="preserve"> do 18</w:t>
            </w:r>
            <w:r w:rsidRPr="000501E4">
              <w:rPr>
                <w:rFonts w:ascii="SourceSansPro" w:eastAsia="Times New Roman" w:hAnsi="SourceSansPro" w:cs="Times New Roman"/>
                <w:color w:val="3D3D3D"/>
                <w:vertAlign w:val="superscript"/>
                <w:lang w:eastAsia="pl-PL"/>
              </w:rPr>
              <w:t>00</w:t>
            </w:r>
          </w:p>
        </w:tc>
      </w:tr>
      <w:tr w:rsidR="000501E4" w:rsidRPr="000501E4" w:rsidTr="0036632F">
        <w:tc>
          <w:tcPr>
            <w:tcW w:w="2910" w:type="dxa"/>
            <w:vMerge/>
            <w:tcBorders>
              <w:left w:val="single" w:sz="6" w:space="0" w:color="E4E4E4"/>
              <w:right w:val="single" w:sz="6" w:space="0" w:color="E4E4E4"/>
            </w:tcBorders>
            <w:shd w:val="clear" w:color="auto" w:fill="FFFFFF"/>
            <w:vAlign w:val="center"/>
            <w:hideMark/>
          </w:tcPr>
          <w:p w:rsidR="000501E4" w:rsidRPr="00CE4E3F" w:rsidRDefault="000501E4" w:rsidP="00CE4E3F">
            <w:pPr>
              <w:spacing w:after="0" w:line="240" w:lineRule="auto"/>
              <w:rPr>
                <w:rFonts w:ascii="SourceSansPro" w:eastAsia="Times New Roman" w:hAnsi="SourceSansPro" w:cs="Times New Roman"/>
                <w:color w:val="3D3D3D"/>
                <w:lang w:eastAsia="pl-PL"/>
              </w:rPr>
            </w:pPr>
          </w:p>
        </w:tc>
        <w:tc>
          <w:tcPr>
            <w:tcW w:w="3402"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hideMark/>
          </w:tcPr>
          <w:p w:rsidR="0036632F" w:rsidRDefault="0036632F" w:rsidP="000501E4">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Gmina Ułęż</w:t>
            </w:r>
          </w:p>
          <w:p w:rsidR="000501E4" w:rsidRPr="000501E4" w:rsidRDefault="0036632F" w:rsidP="000501E4">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 xml:space="preserve">budynek </w:t>
            </w:r>
            <w:r w:rsidR="000501E4">
              <w:rPr>
                <w:rFonts w:ascii="SourceSansPro" w:eastAsia="Times New Roman" w:hAnsi="SourceSansPro" w:cs="Times New Roman"/>
                <w:color w:val="3D3D3D"/>
                <w:lang w:eastAsia="pl-PL"/>
              </w:rPr>
              <w:t>Urz</w:t>
            </w:r>
            <w:r>
              <w:rPr>
                <w:rFonts w:ascii="SourceSansPro" w:eastAsia="Times New Roman" w:hAnsi="SourceSansPro" w:cs="Times New Roman"/>
                <w:color w:val="3D3D3D"/>
                <w:lang w:eastAsia="pl-PL"/>
              </w:rPr>
              <w:t>ędu</w:t>
            </w:r>
            <w:r w:rsidR="000501E4">
              <w:rPr>
                <w:rFonts w:ascii="SourceSansPro" w:eastAsia="Times New Roman" w:hAnsi="SourceSansPro" w:cs="Times New Roman"/>
                <w:color w:val="3D3D3D"/>
                <w:lang w:eastAsia="pl-PL"/>
              </w:rPr>
              <w:t xml:space="preserve"> Gminy Ułęż</w:t>
            </w:r>
          </w:p>
          <w:p w:rsidR="000501E4" w:rsidRPr="000501E4" w:rsidRDefault="000501E4"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color w:val="3D3D3D"/>
                <w:lang w:eastAsia="pl-PL"/>
              </w:rPr>
              <w:t>Ułęż 168</w:t>
            </w:r>
          </w:p>
          <w:p w:rsidR="000501E4" w:rsidRDefault="000501E4"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color w:val="3D3D3D"/>
                <w:lang w:eastAsia="pl-PL"/>
              </w:rPr>
              <w:t>08-504 Ułęż</w:t>
            </w:r>
          </w:p>
          <w:p w:rsidR="00CE4E3F" w:rsidRPr="00CE4E3F" w:rsidRDefault="000501E4" w:rsidP="0036632F">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(sala konferencyjna)</w:t>
            </w:r>
          </w:p>
        </w:tc>
        <w:tc>
          <w:tcPr>
            <w:tcW w:w="2835"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vAlign w:val="center"/>
            <w:hideMark/>
          </w:tcPr>
          <w:p w:rsidR="000501E4" w:rsidRPr="00CE4E3F" w:rsidRDefault="000501E4" w:rsidP="0036632F">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b/>
                <w:bCs/>
                <w:color w:val="3D3D3D"/>
                <w:lang w:eastAsia="pl-PL"/>
              </w:rPr>
              <w:t>wtorek</w:t>
            </w:r>
          </w:p>
          <w:p w:rsidR="000501E4" w:rsidRPr="00CE4E3F" w:rsidRDefault="000501E4" w:rsidP="0036632F">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color w:val="3D3D3D"/>
                <w:lang w:eastAsia="pl-PL"/>
              </w:rPr>
              <w:t xml:space="preserve">w godz. od </w:t>
            </w:r>
            <w:r>
              <w:rPr>
                <w:rFonts w:ascii="SourceSansPro" w:eastAsia="Times New Roman" w:hAnsi="SourceSansPro" w:cs="Times New Roman"/>
                <w:color w:val="3D3D3D"/>
                <w:lang w:eastAsia="pl-PL"/>
              </w:rPr>
              <w:t>1</w:t>
            </w:r>
            <w:r w:rsidR="0036632F">
              <w:rPr>
                <w:rFonts w:ascii="SourceSansPro" w:eastAsia="Times New Roman" w:hAnsi="SourceSansPro" w:cs="Times New Roman"/>
                <w:color w:val="3D3D3D"/>
                <w:lang w:eastAsia="pl-PL"/>
              </w:rPr>
              <w:t>2</w:t>
            </w:r>
            <w:r w:rsidRPr="000501E4">
              <w:rPr>
                <w:rFonts w:ascii="SourceSansPro" w:eastAsia="Times New Roman" w:hAnsi="SourceSansPro" w:cs="Times New Roman"/>
                <w:color w:val="3D3D3D"/>
                <w:vertAlign w:val="superscript"/>
                <w:lang w:eastAsia="pl-PL"/>
              </w:rPr>
              <w:t>00</w:t>
            </w:r>
            <w:r>
              <w:rPr>
                <w:rFonts w:ascii="SourceSansPro" w:eastAsia="Times New Roman" w:hAnsi="SourceSansPro" w:cs="Times New Roman"/>
                <w:color w:val="3D3D3D"/>
                <w:lang w:eastAsia="pl-PL"/>
              </w:rPr>
              <w:t xml:space="preserve"> do 1</w:t>
            </w:r>
            <w:r w:rsidR="0036632F">
              <w:rPr>
                <w:rFonts w:ascii="SourceSansPro" w:eastAsia="Times New Roman" w:hAnsi="SourceSansPro" w:cs="Times New Roman"/>
                <w:color w:val="3D3D3D"/>
                <w:lang w:eastAsia="pl-PL"/>
              </w:rPr>
              <w:t>6</w:t>
            </w:r>
            <w:r w:rsidRPr="000501E4">
              <w:rPr>
                <w:rFonts w:ascii="SourceSansPro" w:eastAsia="Times New Roman" w:hAnsi="SourceSansPro" w:cs="Times New Roman"/>
                <w:color w:val="3D3D3D"/>
                <w:vertAlign w:val="superscript"/>
                <w:lang w:eastAsia="pl-PL"/>
              </w:rPr>
              <w:t>00</w:t>
            </w:r>
          </w:p>
          <w:p w:rsidR="00CE4E3F" w:rsidRPr="00CE4E3F" w:rsidRDefault="00CE4E3F" w:rsidP="0036632F">
            <w:pPr>
              <w:spacing w:after="0" w:line="240" w:lineRule="auto"/>
              <w:jc w:val="center"/>
              <w:rPr>
                <w:rFonts w:ascii="SourceSansPro" w:eastAsia="Times New Roman" w:hAnsi="SourceSansPro" w:cs="Times New Roman"/>
                <w:color w:val="3D3D3D"/>
                <w:lang w:eastAsia="pl-PL"/>
              </w:rPr>
            </w:pPr>
          </w:p>
        </w:tc>
      </w:tr>
      <w:tr w:rsidR="000501E4" w:rsidRPr="000501E4" w:rsidTr="0036632F">
        <w:tc>
          <w:tcPr>
            <w:tcW w:w="2910" w:type="dxa"/>
            <w:vMerge/>
            <w:tcBorders>
              <w:left w:val="single" w:sz="6" w:space="0" w:color="E4E4E4"/>
              <w:right w:val="single" w:sz="6" w:space="0" w:color="E4E4E4"/>
            </w:tcBorders>
            <w:shd w:val="clear" w:color="auto" w:fill="FFFFFF"/>
            <w:vAlign w:val="center"/>
          </w:tcPr>
          <w:p w:rsidR="000501E4" w:rsidRPr="00CE4E3F" w:rsidRDefault="000501E4" w:rsidP="00CE4E3F">
            <w:pPr>
              <w:spacing w:after="0" w:line="240" w:lineRule="auto"/>
              <w:rPr>
                <w:rFonts w:ascii="SourceSansPro" w:eastAsia="Times New Roman" w:hAnsi="SourceSansPro" w:cs="Times New Roman"/>
                <w:color w:val="3D3D3D"/>
                <w:lang w:eastAsia="pl-PL"/>
              </w:rPr>
            </w:pPr>
          </w:p>
        </w:tc>
        <w:tc>
          <w:tcPr>
            <w:tcW w:w="3402"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tcPr>
          <w:p w:rsidR="0036632F" w:rsidRDefault="0036632F" w:rsidP="000501E4">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Miasto Dęblin:</w:t>
            </w:r>
          </w:p>
          <w:p w:rsidR="000501E4" w:rsidRPr="000501E4" w:rsidRDefault="0036632F" w:rsidP="000501E4">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 xml:space="preserve">budynek </w:t>
            </w:r>
            <w:r w:rsidR="000501E4" w:rsidRPr="000501E4">
              <w:rPr>
                <w:rFonts w:ascii="SourceSansPro" w:eastAsia="Times New Roman" w:hAnsi="SourceSansPro" w:cs="Times New Roman"/>
                <w:color w:val="3D3D3D"/>
                <w:lang w:eastAsia="pl-PL"/>
              </w:rPr>
              <w:t>Urz</w:t>
            </w:r>
            <w:r>
              <w:rPr>
                <w:rFonts w:ascii="SourceSansPro" w:eastAsia="Times New Roman" w:hAnsi="SourceSansPro" w:cs="Times New Roman"/>
                <w:color w:val="3D3D3D"/>
                <w:lang w:eastAsia="pl-PL"/>
              </w:rPr>
              <w:t>ędu</w:t>
            </w:r>
            <w:r w:rsidR="000501E4" w:rsidRPr="000501E4">
              <w:rPr>
                <w:rFonts w:ascii="SourceSansPro" w:eastAsia="Times New Roman" w:hAnsi="SourceSansPro" w:cs="Times New Roman"/>
                <w:color w:val="3D3D3D"/>
                <w:lang w:eastAsia="pl-PL"/>
              </w:rPr>
              <w:t xml:space="preserve"> Miasta Dęblin</w:t>
            </w:r>
          </w:p>
          <w:p w:rsidR="000501E4" w:rsidRPr="000501E4" w:rsidRDefault="000501E4"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color w:val="3D3D3D"/>
                <w:lang w:eastAsia="pl-PL"/>
              </w:rPr>
              <w:t>ul. Rynek 12</w:t>
            </w:r>
          </w:p>
          <w:p w:rsidR="000501E4" w:rsidRDefault="000501E4"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color w:val="3D3D3D"/>
                <w:lang w:eastAsia="pl-PL"/>
              </w:rPr>
              <w:t>08-530 Dęblin</w:t>
            </w:r>
          </w:p>
          <w:p w:rsidR="000501E4" w:rsidRDefault="000501E4" w:rsidP="000501E4">
            <w:pPr>
              <w:spacing w:after="0" w:line="240" w:lineRule="auto"/>
              <w:jc w:val="center"/>
              <w:rPr>
                <w:rFonts w:ascii="SourceSansPro" w:eastAsia="Times New Roman" w:hAnsi="SourceSansPro" w:cs="Times New Roman"/>
                <w:color w:val="3D3D3D"/>
                <w:lang w:eastAsia="pl-PL"/>
              </w:rPr>
            </w:pPr>
            <w:r w:rsidRPr="000501E4">
              <w:rPr>
                <w:rFonts w:ascii="SourceSansPro" w:eastAsia="Times New Roman" w:hAnsi="SourceSansPro" w:cs="Times New Roman"/>
                <w:color w:val="3D3D3D"/>
                <w:lang w:eastAsia="pl-PL"/>
              </w:rPr>
              <w:t>(sala nr 1)</w:t>
            </w:r>
          </w:p>
        </w:tc>
        <w:tc>
          <w:tcPr>
            <w:tcW w:w="2835"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vAlign w:val="center"/>
          </w:tcPr>
          <w:p w:rsidR="0036632F" w:rsidRPr="00CE4E3F" w:rsidRDefault="0036632F" w:rsidP="0036632F">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b/>
                <w:bCs/>
                <w:color w:val="3D3D3D"/>
                <w:lang w:eastAsia="pl-PL"/>
              </w:rPr>
              <w:t>środa</w:t>
            </w:r>
          </w:p>
          <w:p w:rsidR="0036632F" w:rsidRPr="00CE4E3F" w:rsidRDefault="0036632F" w:rsidP="0036632F">
            <w:pPr>
              <w:spacing w:after="0" w:line="240" w:lineRule="auto"/>
              <w:jc w:val="center"/>
              <w:rPr>
                <w:rFonts w:ascii="SourceSansPro" w:eastAsia="Times New Roman" w:hAnsi="SourceSansPro" w:cs="Times New Roman"/>
                <w:color w:val="3D3D3D"/>
                <w:lang w:eastAsia="pl-PL"/>
              </w:rPr>
            </w:pPr>
            <w:r w:rsidRPr="00CE4E3F">
              <w:rPr>
                <w:rFonts w:ascii="SourceSansPro" w:eastAsia="Times New Roman" w:hAnsi="SourceSansPro" w:cs="Times New Roman"/>
                <w:color w:val="3D3D3D"/>
                <w:lang w:eastAsia="pl-PL"/>
              </w:rPr>
              <w:t xml:space="preserve">w godz. od </w:t>
            </w:r>
            <w:r>
              <w:rPr>
                <w:rFonts w:ascii="SourceSansPro" w:eastAsia="Times New Roman" w:hAnsi="SourceSansPro" w:cs="Times New Roman"/>
                <w:color w:val="3D3D3D"/>
                <w:lang w:eastAsia="pl-PL"/>
              </w:rPr>
              <w:t>14</w:t>
            </w:r>
            <w:r w:rsidRPr="000501E4">
              <w:rPr>
                <w:rFonts w:ascii="SourceSansPro" w:eastAsia="Times New Roman" w:hAnsi="SourceSansPro" w:cs="Times New Roman"/>
                <w:color w:val="3D3D3D"/>
                <w:vertAlign w:val="superscript"/>
                <w:lang w:eastAsia="pl-PL"/>
              </w:rPr>
              <w:t>00</w:t>
            </w:r>
            <w:r>
              <w:rPr>
                <w:rFonts w:ascii="SourceSansPro" w:eastAsia="Times New Roman" w:hAnsi="SourceSansPro" w:cs="Times New Roman"/>
                <w:color w:val="3D3D3D"/>
                <w:lang w:eastAsia="pl-PL"/>
              </w:rPr>
              <w:t xml:space="preserve"> do 18</w:t>
            </w:r>
            <w:r w:rsidRPr="000501E4">
              <w:rPr>
                <w:rFonts w:ascii="SourceSansPro" w:eastAsia="Times New Roman" w:hAnsi="SourceSansPro" w:cs="Times New Roman"/>
                <w:color w:val="3D3D3D"/>
                <w:vertAlign w:val="superscript"/>
                <w:lang w:eastAsia="pl-PL"/>
              </w:rPr>
              <w:t>00</w:t>
            </w:r>
          </w:p>
          <w:p w:rsidR="000501E4" w:rsidRPr="00CE4E3F" w:rsidRDefault="000501E4" w:rsidP="0036632F">
            <w:pPr>
              <w:spacing w:after="0" w:line="240" w:lineRule="auto"/>
              <w:jc w:val="center"/>
              <w:rPr>
                <w:rFonts w:ascii="SourceSansPro" w:eastAsia="Times New Roman" w:hAnsi="SourceSansPro" w:cs="Times New Roman"/>
                <w:color w:val="3D3D3D"/>
                <w:lang w:eastAsia="pl-PL"/>
              </w:rPr>
            </w:pPr>
          </w:p>
        </w:tc>
      </w:tr>
      <w:tr w:rsidR="000501E4" w:rsidRPr="000501E4" w:rsidTr="0036632F">
        <w:tc>
          <w:tcPr>
            <w:tcW w:w="2910" w:type="dxa"/>
            <w:vMerge/>
            <w:tcBorders>
              <w:left w:val="single" w:sz="6" w:space="0" w:color="E4E4E4"/>
              <w:right w:val="single" w:sz="6" w:space="0" w:color="E4E4E4"/>
            </w:tcBorders>
            <w:shd w:val="clear" w:color="auto" w:fill="FFFFFF"/>
            <w:vAlign w:val="center"/>
          </w:tcPr>
          <w:p w:rsidR="000501E4" w:rsidRPr="00CE4E3F" w:rsidRDefault="000501E4" w:rsidP="00CE4E3F">
            <w:pPr>
              <w:spacing w:after="0" w:line="240" w:lineRule="auto"/>
              <w:rPr>
                <w:rFonts w:ascii="SourceSansPro" w:eastAsia="Times New Roman" w:hAnsi="SourceSansPro" w:cs="Times New Roman"/>
                <w:color w:val="3D3D3D"/>
                <w:lang w:eastAsia="pl-PL"/>
              </w:rPr>
            </w:pPr>
          </w:p>
        </w:tc>
        <w:tc>
          <w:tcPr>
            <w:tcW w:w="3402"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tcPr>
          <w:p w:rsidR="0036632F" w:rsidRDefault="0036632F" w:rsidP="0036632F">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Gmina Nowodwór:</w:t>
            </w:r>
          </w:p>
          <w:p w:rsidR="0036632F" w:rsidRPr="0036632F" w:rsidRDefault="0036632F" w:rsidP="0036632F">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budynek Urzędu  Gminy Nowodwór</w:t>
            </w:r>
          </w:p>
          <w:p w:rsidR="0036632F" w:rsidRPr="0036632F" w:rsidRDefault="0036632F" w:rsidP="0036632F">
            <w:pPr>
              <w:spacing w:after="0" w:line="240" w:lineRule="auto"/>
              <w:jc w:val="center"/>
              <w:rPr>
                <w:rFonts w:ascii="SourceSansPro" w:eastAsia="Times New Roman" w:hAnsi="SourceSansPro" w:cs="Times New Roman"/>
                <w:color w:val="3D3D3D"/>
                <w:lang w:eastAsia="pl-PL"/>
              </w:rPr>
            </w:pPr>
            <w:r w:rsidRPr="0036632F">
              <w:rPr>
                <w:rFonts w:ascii="SourceSansPro" w:eastAsia="Times New Roman" w:hAnsi="SourceSansPro" w:cs="Times New Roman"/>
                <w:color w:val="3D3D3D"/>
                <w:lang w:eastAsia="pl-PL"/>
              </w:rPr>
              <w:t>Nowodwór 71A</w:t>
            </w:r>
          </w:p>
          <w:p w:rsidR="000501E4" w:rsidRDefault="0036632F" w:rsidP="0036632F">
            <w:pPr>
              <w:spacing w:after="0" w:line="240" w:lineRule="auto"/>
              <w:jc w:val="center"/>
              <w:rPr>
                <w:rFonts w:ascii="SourceSansPro" w:eastAsia="Times New Roman" w:hAnsi="SourceSansPro" w:cs="Times New Roman"/>
                <w:color w:val="3D3D3D"/>
                <w:lang w:eastAsia="pl-PL"/>
              </w:rPr>
            </w:pPr>
            <w:r w:rsidRPr="0036632F">
              <w:rPr>
                <w:rFonts w:ascii="SourceSansPro" w:eastAsia="Times New Roman" w:hAnsi="SourceSansPro" w:cs="Times New Roman"/>
                <w:color w:val="3D3D3D"/>
                <w:lang w:eastAsia="pl-PL"/>
              </w:rPr>
              <w:t>08-503 Nowodwór</w:t>
            </w:r>
          </w:p>
          <w:p w:rsidR="0036632F" w:rsidRDefault="0036632F" w:rsidP="0036632F">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(sala konferencyjna)</w:t>
            </w:r>
          </w:p>
        </w:tc>
        <w:tc>
          <w:tcPr>
            <w:tcW w:w="2835" w:type="dxa"/>
            <w:tcBorders>
              <w:top w:val="single" w:sz="6" w:space="0" w:color="E4E4E4"/>
              <w:left w:val="single" w:sz="6" w:space="0" w:color="E4E4E4"/>
              <w:bottom w:val="single" w:sz="6" w:space="0" w:color="E4E4E4"/>
              <w:right w:val="single" w:sz="6" w:space="0" w:color="E4E4E4"/>
            </w:tcBorders>
            <w:shd w:val="clear" w:color="auto" w:fill="FFFFFF"/>
            <w:tcMar>
              <w:top w:w="75" w:type="dxa"/>
              <w:left w:w="75" w:type="dxa"/>
              <w:bottom w:w="75" w:type="dxa"/>
              <w:right w:w="75" w:type="dxa"/>
            </w:tcMar>
            <w:vAlign w:val="center"/>
          </w:tcPr>
          <w:p w:rsidR="0036632F" w:rsidRPr="0036632F" w:rsidRDefault="0036632F" w:rsidP="0036632F">
            <w:pPr>
              <w:spacing w:after="0" w:line="240" w:lineRule="auto"/>
              <w:jc w:val="center"/>
              <w:rPr>
                <w:rFonts w:ascii="SourceSansPro" w:eastAsia="Times New Roman" w:hAnsi="SourceSansPro" w:cs="Times New Roman"/>
                <w:b/>
                <w:color w:val="3D3D3D"/>
                <w:lang w:eastAsia="pl-PL"/>
              </w:rPr>
            </w:pPr>
            <w:r w:rsidRPr="0036632F">
              <w:rPr>
                <w:rFonts w:ascii="SourceSansPro" w:eastAsia="Times New Roman" w:hAnsi="SourceSansPro" w:cs="Times New Roman"/>
                <w:b/>
                <w:color w:val="3D3D3D"/>
                <w:lang w:eastAsia="pl-PL"/>
              </w:rPr>
              <w:t>czwartek</w:t>
            </w:r>
          </w:p>
          <w:p w:rsidR="000501E4" w:rsidRPr="00CE4E3F" w:rsidRDefault="0036632F" w:rsidP="0036632F">
            <w:pPr>
              <w:spacing w:after="0" w:line="240" w:lineRule="auto"/>
              <w:jc w:val="center"/>
              <w:rPr>
                <w:rFonts w:ascii="SourceSansPro" w:eastAsia="Times New Roman" w:hAnsi="SourceSansPro" w:cs="Times New Roman"/>
                <w:color w:val="3D3D3D"/>
                <w:lang w:eastAsia="pl-PL"/>
              </w:rPr>
            </w:pPr>
            <w:r w:rsidRPr="0036632F">
              <w:rPr>
                <w:rFonts w:ascii="SourceSansPro" w:eastAsia="Times New Roman" w:hAnsi="SourceSansPro" w:cs="Times New Roman"/>
                <w:color w:val="3D3D3D"/>
                <w:lang w:eastAsia="pl-PL"/>
              </w:rPr>
              <w:t>w godz. od 14</w:t>
            </w:r>
            <w:r w:rsidRPr="0036632F">
              <w:rPr>
                <w:rFonts w:ascii="SourceSansPro" w:eastAsia="Times New Roman" w:hAnsi="SourceSansPro" w:cs="Times New Roman"/>
                <w:color w:val="3D3D3D"/>
                <w:vertAlign w:val="superscript"/>
                <w:lang w:eastAsia="pl-PL"/>
              </w:rPr>
              <w:t>00</w:t>
            </w:r>
            <w:r w:rsidRPr="0036632F">
              <w:rPr>
                <w:rFonts w:ascii="SourceSansPro" w:eastAsia="Times New Roman" w:hAnsi="SourceSansPro" w:cs="Times New Roman"/>
                <w:color w:val="3D3D3D"/>
                <w:lang w:eastAsia="pl-PL"/>
              </w:rPr>
              <w:t xml:space="preserve"> do 18</w:t>
            </w:r>
            <w:r w:rsidRPr="0036632F">
              <w:rPr>
                <w:rFonts w:ascii="SourceSansPro" w:eastAsia="Times New Roman" w:hAnsi="SourceSansPro" w:cs="Times New Roman"/>
                <w:color w:val="3D3D3D"/>
                <w:vertAlign w:val="superscript"/>
                <w:lang w:eastAsia="pl-PL"/>
              </w:rPr>
              <w:t>00</w:t>
            </w:r>
          </w:p>
        </w:tc>
      </w:tr>
      <w:tr w:rsidR="0036632F" w:rsidRPr="000501E4" w:rsidTr="0036632F">
        <w:trPr>
          <w:trHeight w:val="1336"/>
        </w:trPr>
        <w:tc>
          <w:tcPr>
            <w:tcW w:w="2910" w:type="dxa"/>
            <w:vMerge/>
            <w:tcBorders>
              <w:left w:val="single" w:sz="6" w:space="0" w:color="E4E4E4"/>
              <w:right w:val="single" w:sz="6" w:space="0" w:color="E4E4E4"/>
            </w:tcBorders>
            <w:shd w:val="clear" w:color="auto" w:fill="FFFFFF"/>
            <w:vAlign w:val="center"/>
          </w:tcPr>
          <w:p w:rsidR="0036632F" w:rsidRPr="00CE4E3F" w:rsidRDefault="0036632F" w:rsidP="00CE4E3F">
            <w:pPr>
              <w:spacing w:after="0" w:line="240" w:lineRule="auto"/>
              <w:rPr>
                <w:rFonts w:ascii="SourceSansPro" w:eastAsia="Times New Roman" w:hAnsi="SourceSansPro" w:cs="Times New Roman"/>
                <w:color w:val="3D3D3D"/>
                <w:lang w:eastAsia="pl-PL"/>
              </w:rPr>
            </w:pPr>
          </w:p>
        </w:tc>
        <w:tc>
          <w:tcPr>
            <w:tcW w:w="3402" w:type="dxa"/>
            <w:tcBorders>
              <w:top w:val="single" w:sz="6" w:space="0" w:color="E4E4E4"/>
              <w:left w:val="single" w:sz="6" w:space="0" w:color="E4E4E4"/>
              <w:right w:val="single" w:sz="6" w:space="0" w:color="E4E4E4"/>
            </w:tcBorders>
            <w:shd w:val="clear" w:color="auto" w:fill="FFFFFF"/>
            <w:tcMar>
              <w:top w:w="75" w:type="dxa"/>
              <w:left w:w="75" w:type="dxa"/>
              <w:bottom w:w="75" w:type="dxa"/>
              <w:right w:w="75" w:type="dxa"/>
            </w:tcMar>
          </w:tcPr>
          <w:p w:rsidR="0036632F" w:rsidRDefault="0036632F" w:rsidP="0036632F">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Gmina Stężyca:</w:t>
            </w:r>
          </w:p>
          <w:p w:rsidR="0036632F" w:rsidRPr="0036632F" w:rsidRDefault="0036632F" w:rsidP="0036632F">
            <w:pPr>
              <w:spacing w:after="0" w:line="240" w:lineRule="auto"/>
              <w:jc w:val="center"/>
              <w:rPr>
                <w:rFonts w:ascii="SourceSansPro" w:eastAsia="Times New Roman" w:hAnsi="SourceSansPro" w:cs="Times New Roman"/>
                <w:color w:val="3D3D3D"/>
                <w:lang w:eastAsia="pl-PL"/>
              </w:rPr>
            </w:pPr>
            <w:r>
              <w:rPr>
                <w:rFonts w:ascii="SourceSansPro" w:eastAsia="Times New Roman" w:hAnsi="SourceSansPro" w:cs="Times New Roman"/>
                <w:color w:val="3D3D3D"/>
                <w:lang w:eastAsia="pl-PL"/>
              </w:rPr>
              <w:t xml:space="preserve">budynek </w:t>
            </w:r>
            <w:r w:rsidRPr="0036632F">
              <w:rPr>
                <w:rFonts w:ascii="SourceSansPro" w:eastAsia="Times New Roman" w:hAnsi="SourceSansPro" w:cs="Times New Roman"/>
                <w:color w:val="3D3D3D"/>
                <w:lang w:eastAsia="pl-PL"/>
              </w:rPr>
              <w:t>Gmi</w:t>
            </w:r>
            <w:r>
              <w:rPr>
                <w:rFonts w:ascii="SourceSansPro" w:eastAsia="Times New Roman" w:hAnsi="SourceSansPro" w:cs="Times New Roman"/>
                <w:color w:val="3D3D3D"/>
                <w:lang w:eastAsia="pl-PL"/>
              </w:rPr>
              <w:t>nnego Ośrodka Kultury w Stężycy</w:t>
            </w:r>
          </w:p>
          <w:p w:rsidR="0036632F" w:rsidRPr="0036632F" w:rsidRDefault="0036632F" w:rsidP="0036632F">
            <w:pPr>
              <w:spacing w:after="0" w:line="240" w:lineRule="auto"/>
              <w:jc w:val="center"/>
              <w:rPr>
                <w:rFonts w:ascii="SourceSansPro" w:eastAsia="Times New Roman" w:hAnsi="SourceSansPro" w:cs="Times New Roman"/>
                <w:color w:val="3D3D3D"/>
                <w:lang w:eastAsia="pl-PL"/>
              </w:rPr>
            </w:pPr>
            <w:r w:rsidRPr="0036632F">
              <w:rPr>
                <w:rFonts w:ascii="SourceSansPro" w:eastAsia="Times New Roman" w:hAnsi="SourceSansPro" w:cs="Times New Roman"/>
                <w:color w:val="3D3D3D"/>
                <w:lang w:eastAsia="pl-PL"/>
              </w:rPr>
              <w:t>ul. Królewska 4</w:t>
            </w:r>
          </w:p>
          <w:p w:rsidR="0036632F" w:rsidRDefault="0036632F" w:rsidP="0036632F">
            <w:pPr>
              <w:spacing w:after="0" w:line="240" w:lineRule="auto"/>
              <w:jc w:val="center"/>
              <w:rPr>
                <w:rFonts w:ascii="SourceSansPro" w:eastAsia="Times New Roman" w:hAnsi="SourceSansPro" w:cs="Times New Roman"/>
                <w:color w:val="3D3D3D"/>
                <w:lang w:eastAsia="pl-PL"/>
              </w:rPr>
            </w:pPr>
            <w:r w:rsidRPr="0036632F">
              <w:rPr>
                <w:rFonts w:ascii="SourceSansPro" w:eastAsia="Times New Roman" w:hAnsi="SourceSansPro" w:cs="Times New Roman"/>
                <w:color w:val="3D3D3D"/>
                <w:lang w:eastAsia="pl-PL"/>
              </w:rPr>
              <w:t>08-540 Stężyca</w:t>
            </w:r>
          </w:p>
        </w:tc>
        <w:tc>
          <w:tcPr>
            <w:tcW w:w="2835" w:type="dxa"/>
            <w:tcBorders>
              <w:top w:val="single" w:sz="6" w:space="0" w:color="E4E4E4"/>
              <w:left w:val="single" w:sz="6" w:space="0" w:color="E4E4E4"/>
              <w:right w:val="single" w:sz="6" w:space="0" w:color="E4E4E4"/>
            </w:tcBorders>
            <w:shd w:val="clear" w:color="auto" w:fill="FFFFFF"/>
            <w:tcMar>
              <w:top w:w="75" w:type="dxa"/>
              <w:left w:w="75" w:type="dxa"/>
              <w:bottom w:w="75" w:type="dxa"/>
              <w:right w:w="75" w:type="dxa"/>
            </w:tcMar>
            <w:vAlign w:val="center"/>
          </w:tcPr>
          <w:p w:rsidR="0036632F" w:rsidRPr="0036632F" w:rsidRDefault="00AD2172" w:rsidP="0036632F">
            <w:pPr>
              <w:spacing w:after="0" w:line="240" w:lineRule="auto"/>
              <w:jc w:val="center"/>
              <w:rPr>
                <w:rFonts w:ascii="SourceSansPro" w:eastAsia="Times New Roman" w:hAnsi="SourceSansPro" w:cs="Times New Roman"/>
                <w:b/>
                <w:color w:val="3D3D3D"/>
                <w:lang w:eastAsia="pl-PL"/>
              </w:rPr>
            </w:pPr>
            <w:r>
              <w:rPr>
                <w:rFonts w:ascii="SourceSansPro" w:eastAsia="Times New Roman" w:hAnsi="SourceSansPro" w:cs="Times New Roman"/>
                <w:b/>
                <w:color w:val="3D3D3D"/>
                <w:lang w:eastAsia="pl-PL"/>
              </w:rPr>
              <w:t>piątek</w:t>
            </w:r>
          </w:p>
          <w:p w:rsidR="0036632F" w:rsidRPr="00CE4E3F" w:rsidRDefault="0036632F" w:rsidP="0036632F">
            <w:pPr>
              <w:spacing w:after="0" w:line="240" w:lineRule="auto"/>
              <w:jc w:val="center"/>
              <w:rPr>
                <w:rFonts w:ascii="SourceSansPro" w:eastAsia="Times New Roman" w:hAnsi="SourceSansPro" w:cs="Times New Roman"/>
                <w:color w:val="3D3D3D"/>
                <w:lang w:eastAsia="pl-PL"/>
              </w:rPr>
            </w:pPr>
            <w:r w:rsidRPr="0036632F">
              <w:rPr>
                <w:rFonts w:ascii="SourceSansPro" w:eastAsia="Times New Roman" w:hAnsi="SourceSansPro" w:cs="Times New Roman"/>
                <w:color w:val="3D3D3D"/>
                <w:lang w:eastAsia="pl-PL"/>
              </w:rPr>
              <w:t>w godz. od 14</w:t>
            </w:r>
            <w:r w:rsidRPr="0036632F">
              <w:rPr>
                <w:rFonts w:ascii="SourceSansPro" w:eastAsia="Times New Roman" w:hAnsi="SourceSansPro" w:cs="Times New Roman"/>
                <w:color w:val="3D3D3D"/>
                <w:vertAlign w:val="superscript"/>
                <w:lang w:eastAsia="pl-PL"/>
              </w:rPr>
              <w:t xml:space="preserve">00 </w:t>
            </w:r>
            <w:r w:rsidRPr="0036632F">
              <w:rPr>
                <w:rFonts w:ascii="SourceSansPro" w:eastAsia="Times New Roman" w:hAnsi="SourceSansPro" w:cs="Times New Roman"/>
                <w:color w:val="3D3D3D"/>
                <w:lang w:eastAsia="pl-PL"/>
              </w:rPr>
              <w:t>do 18</w:t>
            </w:r>
            <w:r w:rsidRPr="0036632F">
              <w:rPr>
                <w:rFonts w:ascii="SourceSansPro" w:eastAsia="Times New Roman" w:hAnsi="SourceSansPro" w:cs="Times New Roman"/>
                <w:color w:val="3D3D3D"/>
                <w:vertAlign w:val="superscript"/>
                <w:lang w:eastAsia="pl-PL"/>
              </w:rPr>
              <w:t>00</w:t>
            </w:r>
          </w:p>
        </w:tc>
      </w:tr>
    </w:tbl>
    <w:p w:rsidR="00CE4E3F" w:rsidRPr="00645047" w:rsidRDefault="00CE4E3F" w:rsidP="00CE4E3F">
      <w:pPr>
        <w:rPr>
          <w:rFonts w:ascii="Times New Roman" w:hAnsi="Times New Roman" w:cs="Times New Roman"/>
          <w:sz w:val="24"/>
        </w:rPr>
      </w:pPr>
    </w:p>
    <w:p w:rsidR="0036632F" w:rsidRDefault="0036632F" w:rsidP="0036632F">
      <w:pPr>
        <w:pStyle w:val="NormalnyWeb"/>
        <w:shd w:val="clear" w:color="auto" w:fill="FFFFFF"/>
        <w:spacing w:before="0" w:beforeAutospacing="0" w:after="0" w:afterAutospacing="0"/>
        <w:jc w:val="both"/>
        <w:rPr>
          <w:rFonts w:asciiTheme="majorHAnsi" w:hAnsiTheme="majorHAnsi"/>
          <w:color w:val="3D3D3D"/>
        </w:rPr>
      </w:pPr>
      <w:r w:rsidRPr="0036632F">
        <w:rPr>
          <w:rFonts w:asciiTheme="majorHAnsi" w:hAnsiTheme="majorHAnsi"/>
          <w:color w:val="3D3D3D"/>
        </w:rPr>
        <w:t>W punk</w:t>
      </w:r>
      <w:r>
        <w:rPr>
          <w:rFonts w:asciiTheme="majorHAnsi" w:hAnsiTheme="majorHAnsi"/>
          <w:color w:val="3D3D3D"/>
        </w:rPr>
        <w:t>tach</w:t>
      </w:r>
      <w:r w:rsidRPr="0036632F">
        <w:rPr>
          <w:rFonts w:asciiTheme="majorHAnsi" w:hAnsiTheme="majorHAnsi"/>
          <w:color w:val="3D3D3D"/>
        </w:rPr>
        <w:t xml:space="preserve"> NPP </w:t>
      </w:r>
      <w:r>
        <w:rPr>
          <w:rFonts w:asciiTheme="majorHAnsi" w:hAnsiTheme="majorHAnsi"/>
          <w:color w:val="3D3D3D"/>
        </w:rPr>
        <w:t>i</w:t>
      </w:r>
      <w:r w:rsidRPr="0036632F">
        <w:rPr>
          <w:rFonts w:asciiTheme="majorHAnsi" w:hAnsiTheme="majorHAnsi"/>
          <w:color w:val="3D3D3D"/>
        </w:rPr>
        <w:t xml:space="preserve"> NPO </w:t>
      </w:r>
      <w:r>
        <w:rPr>
          <w:rFonts w:asciiTheme="majorHAnsi" w:hAnsiTheme="majorHAnsi"/>
          <w:color w:val="3D3D3D"/>
        </w:rPr>
        <w:t xml:space="preserve">mediacji udzielać będą mediatorzy po wcześniejszym </w:t>
      </w:r>
      <w:r w:rsidRPr="0036632F">
        <w:rPr>
          <w:rFonts w:asciiTheme="majorHAnsi" w:hAnsiTheme="majorHAnsi"/>
          <w:color w:val="3D3D3D"/>
        </w:rPr>
        <w:t>zgłoszeni</w:t>
      </w:r>
      <w:r>
        <w:rPr>
          <w:rFonts w:asciiTheme="majorHAnsi" w:hAnsiTheme="majorHAnsi"/>
          <w:color w:val="3D3D3D"/>
        </w:rPr>
        <w:t>u</w:t>
      </w:r>
      <w:r w:rsidRPr="0036632F">
        <w:rPr>
          <w:rFonts w:asciiTheme="majorHAnsi" w:hAnsiTheme="majorHAnsi"/>
          <w:color w:val="3D3D3D"/>
        </w:rPr>
        <w:t xml:space="preserve"> zapotrzebowania na m</w:t>
      </w:r>
      <w:r>
        <w:rPr>
          <w:rFonts w:asciiTheme="majorHAnsi" w:hAnsiTheme="majorHAnsi"/>
          <w:color w:val="3D3D3D"/>
        </w:rPr>
        <w:t>ediację.</w:t>
      </w:r>
    </w:p>
    <w:p w:rsidR="0036632F" w:rsidRPr="0036632F" w:rsidRDefault="0036632F" w:rsidP="0036632F">
      <w:pPr>
        <w:pStyle w:val="NormalnyWeb"/>
        <w:shd w:val="clear" w:color="auto" w:fill="FFFFFF"/>
        <w:spacing w:before="0" w:beforeAutospacing="0" w:after="0" w:afterAutospacing="0"/>
        <w:jc w:val="both"/>
        <w:rPr>
          <w:rFonts w:asciiTheme="majorHAnsi" w:hAnsiTheme="majorHAnsi"/>
          <w:color w:val="3D3D3D"/>
        </w:rPr>
      </w:pPr>
      <w:r w:rsidRPr="0036632F">
        <w:rPr>
          <w:rFonts w:asciiTheme="majorHAnsi" w:hAnsiTheme="majorHAnsi"/>
          <w:color w:val="3D3D3D"/>
        </w:rPr>
        <w:br/>
        <w:t>Z porad może skorzystać każda osoba, której nie stać na odpłatne porady i która złoży stosowne oświadczenie.</w:t>
      </w:r>
    </w:p>
    <w:p w:rsidR="0036632F" w:rsidRPr="0036632F" w:rsidRDefault="0036632F" w:rsidP="0036632F">
      <w:pPr>
        <w:pStyle w:val="NormalnyWeb"/>
        <w:shd w:val="clear" w:color="auto" w:fill="FFFFFF"/>
        <w:spacing w:before="0" w:beforeAutospacing="0" w:after="0" w:afterAutospacing="0"/>
        <w:jc w:val="both"/>
        <w:rPr>
          <w:rFonts w:asciiTheme="majorHAnsi" w:hAnsiTheme="majorHAnsi"/>
          <w:color w:val="3D3D3D"/>
        </w:rPr>
      </w:pPr>
      <w:r w:rsidRPr="0036632F">
        <w:rPr>
          <w:rFonts w:asciiTheme="majorHAnsi" w:hAnsiTheme="majorHAnsi"/>
          <w:color w:val="3D3D3D"/>
        </w:rPr>
        <w:t> </w:t>
      </w:r>
    </w:p>
    <w:p w:rsidR="0036632F" w:rsidRPr="0036632F" w:rsidRDefault="0036632F" w:rsidP="0036632F">
      <w:pPr>
        <w:pStyle w:val="NormalnyWeb"/>
        <w:shd w:val="clear" w:color="auto" w:fill="FFFFFF"/>
        <w:spacing w:before="0" w:beforeAutospacing="0" w:after="0" w:afterAutospacing="0"/>
        <w:jc w:val="both"/>
        <w:rPr>
          <w:rFonts w:asciiTheme="majorHAnsi" w:hAnsiTheme="majorHAnsi"/>
          <w:color w:val="3D3D3D"/>
        </w:rPr>
      </w:pPr>
      <w:r w:rsidRPr="0036632F">
        <w:rPr>
          <w:rStyle w:val="Pogrubienie"/>
          <w:rFonts w:asciiTheme="majorHAnsi" w:hAnsiTheme="majorHAnsi"/>
          <w:color w:val="3D3D3D"/>
        </w:rPr>
        <w:t>KARTA POMOCY część B – opinia osoby uprawnionej do nieodpłatnej porady:</w:t>
      </w:r>
    </w:p>
    <w:p w:rsidR="0036632F" w:rsidRPr="0036632F" w:rsidRDefault="0036632F" w:rsidP="0036632F">
      <w:pPr>
        <w:pStyle w:val="NormalnyWeb"/>
        <w:shd w:val="clear" w:color="auto" w:fill="FFFFFF"/>
        <w:spacing w:before="0" w:beforeAutospacing="0" w:after="0" w:afterAutospacing="0"/>
        <w:jc w:val="both"/>
        <w:rPr>
          <w:rFonts w:asciiTheme="majorHAnsi" w:hAnsiTheme="majorHAnsi"/>
          <w:color w:val="3D3D3D"/>
        </w:rPr>
      </w:pPr>
      <w:r w:rsidRPr="0036632F">
        <w:rPr>
          <w:rFonts w:asciiTheme="majorHAnsi" w:hAnsiTheme="majorHAnsi"/>
          <w:color w:val="3D3D3D"/>
        </w:rPr>
        <w:t>Po udzielonej nieodpłatnej pomocy prawnej lub świadczonym nieodpłatnym poradnictwie obywatelskim osobie uprawnionej przekazuje się część B karty pomocy. Osoba uprawniona osobiście umieszcza wypełnioną część B karty pomocy w urnie znajdującej się przed lokalem. Część B karty pomocy może być przekazywana przez osoby uprawnione poprzez wypełnienie ankiety w miejscu świadczenia pomocy lub przekazywana drogą elektroniczną bezpośrednio do Starostwa Powiatowego w </w:t>
      </w:r>
      <w:r>
        <w:rPr>
          <w:rFonts w:asciiTheme="majorHAnsi" w:hAnsiTheme="majorHAnsi"/>
          <w:color w:val="3D3D3D"/>
        </w:rPr>
        <w:t>Rykach</w:t>
      </w:r>
      <w:r w:rsidRPr="0036632F">
        <w:rPr>
          <w:rFonts w:asciiTheme="majorHAnsi" w:hAnsiTheme="majorHAnsi"/>
          <w:color w:val="3D3D3D"/>
        </w:rPr>
        <w:t xml:space="preserve"> (</w:t>
      </w:r>
      <w:r>
        <w:rPr>
          <w:rFonts w:asciiTheme="majorHAnsi" w:hAnsiTheme="majorHAnsi"/>
          <w:color w:val="3D3D3D"/>
        </w:rPr>
        <w:t>poradyprawne@ryki.powiat.pl</w:t>
      </w:r>
      <w:r w:rsidRPr="0036632F">
        <w:rPr>
          <w:rFonts w:asciiTheme="majorHAnsi" w:hAnsiTheme="majorHAnsi"/>
          <w:color w:val="3D3D3D"/>
        </w:rPr>
        <w:t xml:space="preserve">; </w:t>
      </w:r>
      <w:r>
        <w:rPr>
          <w:rFonts w:asciiTheme="majorHAnsi" w:hAnsiTheme="majorHAnsi"/>
          <w:color w:val="3D3D3D"/>
        </w:rPr>
        <w:t>ul. Wyczółkowskiego 10A, 08-500 Ryki</w:t>
      </w:r>
      <w:r w:rsidRPr="0036632F">
        <w:rPr>
          <w:rFonts w:asciiTheme="majorHAnsi" w:hAnsiTheme="majorHAnsi"/>
          <w:color w:val="3D3D3D"/>
        </w:rPr>
        <w:t>). Osoby ze szczególnymi potrzebami, o których mowa w art. 2 pkt 3 ustawy z dnia 19 lipca 2019 r. o zapewnianiu dostępności osobom ze szczególnymi potrzebami, mogą przekazać opinię o udzielonej pomocy także listownie lub pod wskazanym numerem telefonu (</w:t>
      </w:r>
      <w:r w:rsidR="00832560">
        <w:rPr>
          <w:rFonts w:asciiTheme="majorHAnsi" w:hAnsiTheme="majorHAnsi"/>
          <w:color w:val="3D3D3D"/>
        </w:rPr>
        <w:t>tel. 795 180 292</w:t>
      </w:r>
      <w:r w:rsidRPr="0036632F">
        <w:rPr>
          <w:rFonts w:asciiTheme="majorHAnsi" w:hAnsiTheme="majorHAnsi"/>
          <w:color w:val="3D3D3D"/>
        </w:rPr>
        <w:t>). Osoba odbierająca opinię o udzielonej pomocy w formie telefonicznej przedstawia osobie uprawnionej treść pytań zawartych w części B karty pomocy i możliwych do zaznaczenia odpowiedzi, a także zaznacza wybrane przez osobę uprawnioną odpowiedzi.</w:t>
      </w:r>
    </w:p>
    <w:p w:rsidR="0036632F" w:rsidRPr="0036632F" w:rsidRDefault="0036632F" w:rsidP="0036632F">
      <w:pPr>
        <w:pStyle w:val="NormalnyWeb"/>
        <w:shd w:val="clear" w:color="auto" w:fill="FFFFFF"/>
        <w:spacing w:before="0" w:beforeAutospacing="0" w:after="0" w:afterAutospacing="0"/>
        <w:rPr>
          <w:rFonts w:asciiTheme="majorHAnsi" w:hAnsiTheme="majorHAnsi"/>
          <w:color w:val="3D3D3D"/>
        </w:rPr>
      </w:pPr>
    </w:p>
    <w:p w:rsidR="00CE4E3F" w:rsidRPr="0036632F" w:rsidRDefault="00CE4E3F" w:rsidP="0036632F">
      <w:pPr>
        <w:rPr>
          <w:rFonts w:asciiTheme="majorHAnsi" w:hAnsiTheme="majorHAnsi"/>
          <w:b/>
          <w:color w:val="365F91" w:themeColor="accent1" w:themeShade="BF"/>
        </w:rPr>
      </w:pPr>
    </w:p>
    <w:sectPr w:rsidR="00CE4E3F" w:rsidRPr="00366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ourceSans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394"/>
    <w:multiLevelType w:val="hybridMultilevel"/>
    <w:tmpl w:val="5A4ED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E60590"/>
    <w:multiLevelType w:val="multilevel"/>
    <w:tmpl w:val="303A7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E3E3E"/>
    <w:multiLevelType w:val="multilevel"/>
    <w:tmpl w:val="37B45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F3B45"/>
    <w:multiLevelType w:val="multilevel"/>
    <w:tmpl w:val="F0A80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F427C"/>
    <w:multiLevelType w:val="multilevel"/>
    <w:tmpl w:val="9F923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B7642"/>
    <w:multiLevelType w:val="hybridMultilevel"/>
    <w:tmpl w:val="04C66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F3E7F"/>
    <w:multiLevelType w:val="hybridMultilevel"/>
    <w:tmpl w:val="916EB506"/>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nsid w:val="33601D92"/>
    <w:multiLevelType w:val="multilevel"/>
    <w:tmpl w:val="5B064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00FD4"/>
    <w:multiLevelType w:val="hybridMultilevel"/>
    <w:tmpl w:val="7B7CB06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3E797434"/>
    <w:multiLevelType w:val="hybridMultilevel"/>
    <w:tmpl w:val="9482B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A030F0"/>
    <w:multiLevelType w:val="multilevel"/>
    <w:tmpl w:val="599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C52F0"/>
    <w:multiLevelType w:val="multilevel"/>
    <w:tmpl w:val="050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F065E"/>
    <w:multiLevelType w:val="multilevel"/>
    <w:tmpl w:val="FF94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72C20"/>
    <w:multiLevelType w:val="multilevel"/>
    <w:tmpl w:val="F7A8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C0FFA"/>
    <w:multiLevelType w:val="multilevel"/>
    <w:tmpl w:val="5E6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8F1539"/>
    <w:multiLevelType w:val="multilevel"/>
    <w:tmpl w:val="C9C6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C00A8A"/>
    <w:multiLevelType w:val="multilevel"/>
    <w:tmpl w:val="1CA8E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2E269A"/>
    <w:multiLevelType w:val="multilevel"/>
    <w:tmpl w:val="36F83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966DD"/>
    <w:multiLevelType w:val="multilevel"/>
    <w:tmpl w:val="0688D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55225"/>
    <w:multiLevelType w:val="multilevel"/>
    <w:tmpl w:val="1522F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F5414D"/>
    <w:multiLevelType w:val="hybridMultilevel"/>
    <w:tmpl w:val="E8767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DDB0005"/>
    <w:multiLevelType w:val="hybridMultilevel"/>
    <w:tmpl w:val="C2E0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CF2CA2"/>
    <w:multiLevelType w:val="multilevel"/>
    <w:tmpl w:val="EDEE7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1"/>
  </w:num>
  <w:num w:numId="4">
    <w:abstractNumId w:val="22"/>
  </w:num>
  <w:num w:numId="5">
    <w:abstractNumId w:val="3"/>
  </w:num>
  <w:num w:numId="6">
    <w:abstractNumId w:val="17"/>
  </w:num>
  <w:num w:numId="7">
    <w:abstractNumId w:val="7"/>
  </w:num>
  <w:num w:numId="8">
    <w:abstractNumId w:val="4"/>
  </w:num>
  <w:num w:numId="9">
    <w:abstractNumId w:val="14"/>
  </w:num>
  <w:num w:numId="10">
    <w:abstractNumId w:val="10"/>
  </w:num>
  <w:num w:numId="11">
    <w:abstractNumId w:val="12"/>
  </w:num>
  <w:num w:numId="12">
    <w:abstractNumId w:val="16"/>
  </w:num>
  <w:num w:numId="13">
    <w:abstractNumId w:val="1"/>
  </w:num>
  <w:num w:numId="14">
    <w:abstractNumId w:val="2"/>
  </w:num>
  <w:num w:numId="15">
    <w:abstractNumId w:val="19"/>
  </w:num>
  <w:num w:numId="16">
    <w:abstractNumId w:val="18"/>
  </w:num>
  <w:num w:numId="17">
    <w:abstractNumId w:val="8"/>
  </w:num>
  <w:num w:numId="18">
    <w:abstractNumId w:val="5"/>
  </w:num>
  <w:num w:numId="19">
    <w:abstractNumId w:val="6"/>
  </w:num>
  <w:num w:numId="20">
    <w:abstractNumId w:val="0"/>
  </w:num>
  <w:num w:numId="21">
    <w:abstractNumId w:val="9"/>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33"/>
    <w:rsid w:val="000501E4"/>
    <w:rsid w:val="0035230E"/>
    <w:rsid w:val="0036632F"/>
    <w:rsid w:val="003A5F54"/>
    <w:rsid w:val="00507D80"/>
    <w:rsid w:val="00653CF1"/>
    <w:rsid w:val="00832560"/>
    <w:rsid w:val="008E35EA"/>
    <w:rsid w:val="00901C8C"/>
    <w:rsid w:val="009118AB"/>
    <w:rsid w:val="00AD2172"/>
    <w:rsid w:val="00B05933"/>
    <w:rsid w:val="00CE4E3F"/>
    <w:rsid w:val="00CF7D7A"/>
    <w:rsid w:val="00ED3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3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59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933"/>
    <w:rPr>
      <w:rFonts w:ascii="Tahoma" w:hAnsi="Tahoma" w:cs="Tahoma"/>
      <w:sz w:val="16"/>
      <w:szCs w:val="16"/>
    </w:rPr>
  </w:style>
  <w:style w:type="character" w:styleId="Hipercze">
    <w:name w:val="Hyperlink"/>
    <w:basedOn w:val="Domylnaczcionkaakapitu"/>
    <w:uiPriority w:val="99"/>
    <w:unhideWhenUsed/>
    <w:rsid w:val="009118AB"/>
    <w:rPr>
      <w:color w:val="0000FF" w:themeColor="hyperlink"/>
      <w:u w:val="single"/>
    </w:rPr>
  </w:style>
  <w:style w:type="table" w:styleId="Tabela-Siatka">
    <w:name w:val="Table Grid"/>
    <w:basedOn w:val="Standardowy"/>
    <w:uiPriority w:val="59"/>
    <w:rsid w:val="00CE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4E3F"/>
    <w:pPr>
      <w:widowControl w:val="0"/>
      <w:suppressAutoHyphens/>
      <w:autoSpaceDN w:val="0"/>
      <w:spacing w:after="0" w:line="240" w:lineRule="exact"/>
      <w:textAlignment w:val="baseline"/>
    </w:pPr>
    <w:rPr>
      <w:rFonts w:ascii="Calibri" w:eastAsia="Calibri" w:hAnsi="Calibri" w:cs="Calibri"/>
      <w:color w:val="00000A"/>
      <w:kern w:val="3"/>
      <w:sz w:val="20"/>
      <w:szCs w:val="20"/>
      <w:shd w:val="clear" w:color="auto" w:fill="FFFFFF"/>
      <w:lang w:eastAsia="zh-CN" w:bidi="hi-IN"/>
    </w:rPr>
  </w:style>
  <w:style w:type="paragraph" w:styleId="NormalnyWeb">
    <w:name w:val="Normal (Web)"/>
    <w:basedOn w:val="Normalny"/>
    <w:uiPriority w:val="99"/>
    <w:semiHidden/>
    <w:unhideWhenUsed/>
    <w:rsid w:val="003663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632F"/>
    <w:rPr>
      <w:b/>
      <w:bCs/>
    </w:rPr>
  </w:style>
  <w:style w:type="paragraph" w:styleId="Akapitzlist">
    <w:name w:val="List Paragraph"/>
    <w:basedOn w:val="Normalny"/>
    <w:uiPriority w:val="34"/>
    <w:qFormat/>
    <w:rsid w:val="00ED3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3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59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5933"/>
    <w:rPr>
      <w:rFonts w:ascii="Tahoma" w:hAnsi="Tahoma" w:cs="Tahoma"/>
      <w:sz w:val="16"/>
      <w:szCs w:val="16"/>
    </w:rPr>
  </w:style>
  <w:style w:type="character" w:styleId="Hipercze">
    <w:name w:val="Hyperlink"/>
    <w:basedOn w:val="Domylnaczcionkaakapitu"/>
    <w:uiPriority w:val="99"/>
    <w:unhideWhenUsed/>
    <w:rsid w:val="009118AB"/>
    <w:rPr>
      <w:color w:val="0000FF" w:themeColor="hyperlink"/>
      <w:u w:val="single"/>
    </w:rPr>
  </w:style>
  <w:style w:type="table" w:styleId="Tabela-Siatka">
    <w:name w:val="Table Grid"/>
    <w:basedOn w:val="Standardowy"/>
    <w:uiPriority w:val="59"/>
    <w:rsid w:val="00CE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4E3F"/>
    <w:pPr>
      <w:widowControl w:val="0"/>
      <w:suppressAutoHyphens/>
      <w:autoSpaceDN w:val="0"/>
      <w:spacing w:after="0" w:line="240" w:lineRule="exact"/>
      <w:textAlignment w:val="baseline"/>
    </w:pPr>
    <w:rPr>
      <w:rFonts w:ascii="Calibri" w:eastAsia="Calibri" w:hAnsi="Calibri" w:cs="Calibri"/>
      <w:color w:val="00000A"/>
      <w:kern w:val="3"/>
      <w:sz w:val="20"/>
      <w:szCs w:val="20"/>
      <w:shd w:val="clear" w:color="auto" w:fill="FFFFFF"/>
      <w:lang w:eastAsia="zh-CN" w:bidi="hi-IN"/>
    </w:rPr>
  </w:style>
  <w:style w:type="paragraph" w:styleId="NormalnyWeb">
    <w:name w:val="Normal (Web)"/>
    <w:basedOn w:val="Normalny"/>
    <w:uiPriority w:val="99"/>
    <w:semiHidden/>
    <w:unhideWhenUsed/>
    <w:rsid w:val="003663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632F"/>
    <w:rPr>
      <w:b/>
      <w:bCs/>
    </w:rPr>
  </w:style>
  <w:style w:type="paragraph" w:styleId="Akapitzlist">
    <w:name w:val="List Paragraph"/>
    <w:basedOn w:val="Normalny"/>
    <w:uiPriority w:val="34"/>
    <w:qFormat/>
    <w:rsid w:val="00ED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094">
      <w:bodyDiv w:val="1"/>
      <w:marLeft w:val="0"/>
      <w:marRight w:val="0"/>
      <w:marTop w:val="0"/>
      <w:marBottom w:val="0"/>
      <w:divBdr>
        <w:top w:val="none" w:sz="0" w:space="0" w:color="auto"/>
        <w:left w:val="none" w:sz="0" w:space="0" w:color="auto"/>
        <w:bottom w:val="none" w:sz="0" w:space="0" w:color="auto"/>
        <w:right w:val="none" w:sz="0" w:space="0" w:color="auto"/>
      </w:divBdr>
      <w:divsChild>
        <w:div w:id="2017002729">
          <w:marLeft w:val="0"/>
          <w:marRight w:val="0"/>
          <w:marTop w:val="0"/>
          <w:marBottom w:val="0"/>
          <w:divBdr>
            <w:top w:val="none" w:sz="0" w:space="0" w:color="auto"/>
            <w:left w:val="none" w:sz="0" w:space="0" w:color="auto"/>
            <w:bottom w:val="none" w:sz="0" w:space="0" w:color="auto"/>
            <w:right w:val="none" w:sz="0" w:space="0" w:color="auto"/>
          </w:divBdr>
        </w:div>
        <w:div w:id="1481461462">
          <w:marLeft w:val="0"/>
          <w:marRight w:val="0"/>
          <w:marTop w:val="0"/>
          <w:marBottom w:val="0"/>
          <w:divBdr>
            <w:top w:val="none" w:sz="0" w:space="0" w:color="auto"/>
            <w:left w:val="none" w:sz="0" w:space="0" w:color="auto"/>
            <w:bottom w:val="none" w:sz="0" w:space="0" w:color="auto"/>
            <w:right w:val="none" w:sz="0" w:space="0" w:color="auto"/>
          </w:divBdr>
          <w:divsChild>
            <w:div w:id="595138491">
              <w:marLeft w:val="0"/>
              <w:marRight w:val="0"/>
              <w:marTop w:val="0"/>
              <w:marBottom w:val="0"/>
              <w:divBdr>
                <w:top w:val="none" w:sz="0" w:space="0" w:color="auto"/>
                <w:left w:val="none" w:sz="0" w:space="0" w:color="auto"/>
                <w:bottom w:val="none" w:sz="0" w:space="0" w:color="auto"/>
                <w:right w:val="none" w:sz="0" w:space="0" w:color="auto"/>
              </w:divBdr>
              <w:divsChild>
                <w:div w:id="733236849">
                  <w:marLeft w:val="0"/>
                  <w:marRight w:val="0"/>
                  <w:marTop w:val="0"/>
                  <w:marBottom w:val="0"/>
                  <w:divBdr>
                    <w:top w:val="none" w:sz="0" w:space="0" w:color="auto"/>
                    <w:left w:val="none" w:sz="0" w:space="0" w:color="auto"/>
                    <w:bottom w:val="none" w:sz="0" w:space="0" w:color="auto"/>
                    <w:right w:val="none" w:sz="0" w:space="0" w:color="auto"/>
                  </w:divBdr>
                </w:div>
                <w:div w:id="1438212203">
                  <w:marLeft w:val="0"/>
                  <w:marRight w:val="0"/>
                  <w:marTop w:val="0"/>
                  <w:marBottom w:val="0"/>
                  <w:divBdr>
                    <w:top w:val="none" w:sz="0" w:space="0" w:color="auto"/>
                    <w:left w:val="none" w:sz="0" w:space="0" w:color="auto"/>
                    <w:bottom w:val="none" w:sz="0" w:space="0" w:color="auto"/>
                    <w:right w:val="none" w:sz="0" w:space="0" w:color="auto"/>
                  </w:divBdr>
                </w:div>
                <w:div w:id="2142839691">
                  <w:marLeft w:val="0"/>
                  <w:marRight w:val="0"/>
                  <w:marTop w:val="0"/>
                  <w:marBottom w:val="0"/>
                  <w:divBdr>
                    <w:top w:val="none" w:sz="0" w:space="0" w:color="auto"/>
                    <w:left w:val="none" w:sz="0" w:space="0" w:color="auto"/>
                    <w:bottom w:val="none" w:sz="0" w:space="0" w:color="auto"/>
                    <w:right w:val="none" w:sz="0" w:space="0" w:color="auto"/>
                  </w:divBdr>
                </w:div>
                <w:div w:id="688794869">
                  <w:marLeft w:val="0"/>
                  <w:marRight w:val="0"/>
                  <w:marTop w:val="0"/>
                  <w:marBottom w:val="0"/>
                  <w:divBdr>
                    <w:top w:val="none" w:sz="0" w:space="0" w:color="auto"/>
                    <w:left w:val="none" w:sz="0" w:space="0" w:color="auto"/>
                    <w:bottom w:val="none" w:sz="0" w:space="0" w:color="auto"/>
                    <w:right w:val="none" w:sz="0" w:space="0" w:color="auto"/>
                  </w:divBdr>
                </w:div>
                <w:div w:id="1756828667">
                  <w:marLeft w:val="0"/>
                  <w:marRight w:val="0"/>
                  <w:marTop w:val="0"/>
                  <w:marBottom w:val="0"/>
                  <w:divBdr>
                    <w:top w:val="none" w:sz="0" w:space="0" w:color="auto"/>
                    <w:left w:val="none" w:sz="0" w:space="0" w:color="auto"/>
                    <w:bottom w:val="none" w:sz="0" w:space="0" w:color="auto"/>
                    <w:right w:val="none" w:sz="0" w:space="0" w:color="auto"/>
                  </w:divBdr>
                </w:div>
              </w:divsChild>
            </w:div>
            <w:div w:id="1139690348">
              <w:marLeft w:val="0"/>
              <w:marRight w:val="0"/>
              <w:marTop w:val="0"/>
              <w:marBottom w:val="0"/>
              <w:divBdr>
                <w:top w:val="none" w:sz="0" w:space="0" w:color="auto"/>
                <w:left w:val="none" w:sz="0" w:space="0" w:color="auto"/>
                <w:bottom w:val="none" w:sz="0" w:space="0" w:color="auto"/>
                <w:right w:val="none" w:sz="0" w:space="0" w:color="auto"/>
              </w:divBdr>
            </w:div>
            <w:div w:id="2143232775">
              <w:marLeft w:val="0"/>
              <w:marRight w:val="0"/>
              <w:marTop w:val="0"/>
              <w:marBottom w:val="0"/>
              <w:divBdr>
                <w:top w:val="none" w:sz="0" w:space="0" w:color="auto"/>
                <w:left w:val="none" w:sz="0" w:space="0" w:color="auto"/>
                <w:bottom w:val="none" w:sz="0" w:space="0" w:color="auto"/>
                <w:right w:val="none" w:sz="0" w:space="0" w:color="auto"/>
              </w:divBdr>
            </w:div>
            <w:div w:id="17397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0934">
      <w:bodyDiv w:val="1"/>
      <w:marLeft w:val="0"/>
      <w:marRight w:val="0"/>
      <w:marTop w:val="0"/>
      <w:marBottom w:val="0"/>
      <w:divBdr>
        <w:top w:val="none" w:sz="0" w:space="0" w:color="auto"/>
        <w:left w:val="none" w:sz="0" w:space="0" w:color="auto"/>
        <w:bottom w:val="none" w:sz="0" w:space="0" w:color="auto"/>
        <w:right w:val="none" w:sz="0" w:space="0" w:color="auto"/>
      </w:divBdr>
      <w:divsChild>
        <w:div w:id="1762219335">
          <w:marLeft w:val="0"/>
          <w:marRight w:val="0"/>
          <w:marTop w:val="0"/>
          <w:marBottom w:val="0"/>
          <w:divBdr>
            <w:top w:val="none" w:sz="0" w:space="0" w:color="auto"/>
            <w:left w:val="none" w:sz="0" w:space="0" w:color="auto"/>
            <w:bottom w:val="none" w:sz="0" w:space="0" w:color="auto"/>
            <w:right w:val="none" w:sz="0" w:space="0" w:color="auto"/>
          </w:divBdr>
        </w:div>
        <w:div w:id="932594944">
          <w:marLeft w:val="0"/>
          <w:marRight w:val="0"/>
          <w:marTop w:val="0"/>
          <w:marBottom w:val="0"/>
          <w:divBdr>
            <w:top w:val="none" w:sz="0" w:space="0" w:color="auto"/>
            <w:left w:val="none" w:sz="0" w:space="0" w:color="auto"/>
            <w:bottom w:val="none" w:sz="0" w:space="0" w:color="auto"/>
            <w:right w:val="none" w:sz="0" w:space="0" w:color="auto"/>
          </w:divBdr>
        </w:div>
        <w:div w:id="676738758">
          <w:marLeft w:val="0"/>
          <w:marRight w:val="0"/>
          <w:marTop w:val="0"/>
          <w:marBottom w:val="0"/>
          <w:divBdr>
            <w:top w:val="none" w:sz="0" w:space="0" w:color="auto"/>
            <w:left w:val="none" w:sz="0" w:space="0" w:color="auto"/>
            <w:bottom w:val="none" w:sz="0" w:space="0" w:color="auto"/>
            <w:right w:val="none" w:sz="0" w:space="0" w:color="auto"/>
          </w:divBdr>
        </w:div>
        <w:div w:id="1599676674">
          <w:marLeft w:val="0"/>
          <w:marRight w:val="0"/>
          <w:marTop w:val="0"/>
          <w:marBottom w:val="0"/>
          <w:divBdr>
            <w:top w:val="none" w:sz="0" w:space="0" w:color="auto"/>
            <w:left w:val="none" w:sz="0" w:space="0" w:color="auto"/>
            <w:bottom w:val="none" w:sz="0" w:space="0" w:color="auto"/>
            <w:right w:val="none" w:sz="0" w:space="0" w:color="auto"/>
          </w:divBdr>
        </w:div>
        <w:div w:id="1845365114">
          <w:marLeft w:val="0"/>
          <w:marRight w:val="0"/>
          <w:marTop w:val="0"/>
          <w:marBottom w:val="0"/>
          <w:divBdr>
            <w:top w:val="none" w:sz="0" w:space="0" w:color="auto"/>
            <w:left w:val="none" w:sz="0" w:space="0" w:color="auto"/>
            <w:bottom w:val="none" w:sz="0" w:space="0" w:color="auto"/>
            <w:right w:val="none" w:sz="0" w:space="0" w:color="auto"/>
          </w:divBdr>
        </w:div>
      </w:divsChild>
    </w:div>
    <w:div w:id="485828661">
      <w:bodyDiv w:val="1"/>
      <w:marLeft w:val="0"/>
      <w:marRight w:val="0"/>
      <w:marTop w:val="0"/>
      <w:marBottom w:val="0"/>
      <w:divBdr>
        <w:top w:val="none" w:sz="0" w:space="0" w:color="auto"/>
        <w:left w:val="none" w:sz="0" w:space="0" w:color="auto"/>
        <w:bottom w:val="none" w:sz="0" w:space="0" w:color="auto"/>
        <w:right w:val="none" w:sz="0" w:space="0" w:color="auto"/>
      </w:divBdr>
    </w:div>
    <w:div w:id="834295850">
      <w:bodyDiv w:val="1"/>
      <w:marLeft w:val="0"/>
      <w:marRight w:val="0"/>
      <w:marTop w:val="0"/>
      <w:marBottom w:val="0"/>
      <w:divBdr>
        <w:top w:val="none" w:sz="0" w:space="0" w:color="auto"/>
        <w:left w:val="none" w:sz="0" w:space="0" w:color="auto"/>
        <w:bottom w:val="none" w:sz="0" w:space="0" w:color="auto"/>
        <w:right w:val="none" w:sz="0" w:space="0" w:color="auto"/>
      </w:divBdr>
      <w:divsChild>
        <w:div w:id="240022165">
          <w:marLeft w:val="0"/>
          <w:marRight w:val="0"/>
          <w:marTop w:val="0"/>
          <w:marBottom w:val="0"/>
          <w:divBdr>
            <w:top w:val="none" w:sz="0" w:space="0" w:color="auto"/>
            <w:left w:val="none" w:sz="0" w:space="0" w:color="auto"/>
            <w:bottom w:val="none" w:sz="0" w:space="0" w:color="auto"/>
            <w:right w:val="none" w:sz="0" w:space="0" w:color="auto"/>
          </w:divBdr>
        </w:div>
        <w:div w:id="1341350036">
          <w:marLeft w:val="0"/>
          <w:marRight w:val="0"/>
          <w:marTop w:val="0"/>
          <w:marBottom w:val="0"/>
          <w:divBdr>
            <w:top w:val="none" w:sz="0" w:space="0" w:color="auto"/>
            <w:left w:val="none" w:sz="0" w:space="0" w:color="auto"/>
            <w:bottom w:val="none" w:sz="0" w:space="0" w:color="auto"/>
            <w:right w:val="none" w:sz="0" w:space="0" w:color="auto"/>
          </w:divBdr>
          <w:divsChild>
            <w:div w:id="1851869419">
              <w:marLeft w:val="0"/>
              <w:marRight w:val="0"/>
              <w:marTop w:val="0"/>
              <w:marBottom w:val="0"/>
              <w:divBdr>
                <w:top w:val="none" w:sz="0" w:space="0" w:color="auto"/>
                <w:left w:val="none" w:sz="0" w:space="0" w:color="auto"/>
                <w:bottom w:val="none" w:sz="0" w:space="0" w:color="auto"/>
                <w:right w:val="none" w:sz="0" w:space="0" w:color="auto"/>
              </w:divBdr>
              <w:divsChild>
                <w:div w:id="531650213">
                  <w:marLeft w:val="0"/>
                  <w:marRight w:val="0"/>
                  <w:marTop w:val="0"/>
                  <w:marBottom w:val="0"/>
                  <w:divBdr>
                    <w:top w:val="none" w:sz="0" w:space="0" w:color="auto"/>
                    <w:left w:val="none" w:sz="0" w:space="0" w:color="auto"/>
                    <w:bottom w:val="none" w:sz="0" w:space="0" w:color="auto"/>
                    <w:right w:val="none" w:sz="0" w:space="0" w:color="auto"/>
                  </w:divBdr>
                </w:div>
                <w:div w:id="278757373">
                  <w:marLeft w:val="0"/>
                  <w:marRight w:val="0"/>
                  <w:marTop w:val="0"/>
                  <w:marBottom w:val="0"/>
                  <w:divBdr>
                    <w:top w:val="none" w:sz="0" w:space="0" w:color="auto"/>
                    <w:left w:val="none" w:sz="0" w:space="0" w:color="auto"/>
                    <w:bottom w:val="none" w:sz="0" w:space="0" w:color="auto"/>
                    <w:right w:val="none" w:sz="0" w:space="0" w:color="auto"/>
                  </w:divBdr>
                </w:div>
                <w:div w:id="907573621">
                  <w:marLeft w:val="0"/>
                  <w:marRight w:val="0"/>
                  <w:marTop w:val="0"/>
                  <w:marBottom w:val="0"/>
                  <w:divBdr>
                    <w:top w:val="none" w:sz="0" w:space="0" w:color="auto"/>
                    <w:left w:val="none" w:sz="0" w:space="0" w:color="auto"/>
                    <w:bottom w:val="none" w:sz="0" w:space="0" w:color="auto"/>
                    <w:right w:val="none" w:sz="0" w:space="0" w:color="auto"/>
                  </w:divBdr>
                </w:div>
                <w:div w:id="525560037">
                  <w:marLeft w:val="0"/>
                  <w:marRight w:val="0"/>
                  <w:marTop w:val="0"/>
                  <w:marBottom w:val="0"/>
                  <w:divBdr>
                    <w:top w:val="none" w:sz="0" w:space="0" w:color="auto"/>
                    <w:left w:val="none" w:sz="0" w:space="0" w:color="auto"/>
                    <w:bottom w:val="none" w:sz="0" w:space="0" w:color="auto"/>
                    <w:right w:val="none" w:sz="0" w:space="0" w:color="auto"/>
                  </w:divBdr>
                </w:div>
                <w:div w:id="1129858306">
                  <w:marLeft w:val="0"/>
                  <w:marRight w:val="0"/>
                  <w:marTop w:val="0"/>
                  <w:marBottom w:val="0"/>
                  <w:divBdr>
                    <w:top w:val="none" w:sz="0" w:space="0" w:color="auto"/>
                    <w:left w:val="none" w:sz="0" w:space="0" w:color="auto"/>
                    <w:bottom w:val="none" w:sz="0" w:space="0" w:color="auto"/>
                    <w:right w:val="none" w:sz="0" w:space="0" w:color="auto"/>
                  </w:divBdr>
                </w:div>
              </w:divsChild>
            </w:div>
            <w:div w:id="1967348856">
              <w:marLeft w:val="0"/>
              <w:marRight w:val="0"/>
              <w:marTop w:val="0"/>
              <w:marBottom w:val="0"/>
              <w:divBdr>
                <w:top w:val="none" w:sz="0" w:space="0" w:color="auto"/>
                <w:left w:val="none" w:sz="0" w:space="0" w:color="auto"/>
                <w:bottom w:val="none" w:sz="0" w:space="0" w:color="auto"/>
                <w:right w:val="none" w:sz="0" w:space="0" w:color="auto"/>
              </w:divBdr>
            </w:div>
            <w:div w:id="220019082">
              <w:marLeft w:val="0"/>
              <w:marRight w:val="0"/>
              <w:marTop w:val="0"/>
              <w:marBottom w:val="0"/>
              <w:divBdr>
                <w:top w:val="none" w:sz="0" w:space="0" w:color="auto"/>
                <w:left w:val="none" w:sz="0" w:space="0" w:color="auto"/>
                <w:bottom w:val="none" w:sz="0" w:space="0" w:color="auto"/>
                <w:right w:val="none" w:sz="0" w:space="0" w:color="auto"/>
              </w:divBdr>
            </w:div>
            <w:div w:id="202905571">
              <w:marLeft w:val="0"/>
              <w:marRight w:val="0"/>
              <w:marTop w:val="0"/>
              <w:marBottom w:val="0"/>
              <w:divBdr>
                <w:top w:val="none" w:sz="0" w:space="0" w:color="auto"/>
                <w:left w:val="none" w:sz="0" w:space="0" w:color="auto"/>
                <w:bottom w:val="none" w:sz="0" w:space="0" w:color="auto"/>
                <w:right w:val="none" w:sz="0" w:space="0" w:color="auto"/>
              </w:divBdr>
            </w:div>
            <w:div w:id="1669745418">
              <w:marLeft w:val="0"/>
              <w:marRight w:val="0"/>
              <w:marTop w:val="0"/>
              <w:marBottom w:val="0"/>
              <w:divBdr>
                <w:top w:val="none" w:sz="0" w:space="0" w:color="auto"/>
                <w:left w:val="none" w:sz="0" w:space="0" w:color="auto"/>
                <w:bottom w:val="none" w:sz="0" w:space="0" w:color="auto"/>
                <w:right w:val="none" w:sz="0" w:space="0" w:color="auto"/>
              </w:divBdr>
              <w:divsChild>
                <w:div w:id="1880556527">
                  <w:marLeft w:val="0"/>
                  <w:marRight w:val="0"/>
                  <w:marTop w:val="0"/>
                  <w:marBottom w:val="0"/>
                  <w:divBdr>
                    <w:top w:val="none" w:sz="0" w:space="0" w:color="auto"/>
                    <w:left w:val="none" w:sz="0" w:space="0" w:color="auto"/>
                    <w:bottom w:val="none" w:sz="0" w:space="0" w:color="auto"/>
                    <w:right w:val="none" w:sz="0" w:space="0" w:color="auto"/>
                  </w:divBdr>
                </w:div>
                <w:div w:id="1951935066">
                  <w:marLeft w:val="0"/>
                  <w:marRight w:val="0"/>
                  <w:marTop w:val="0"/>
                  <w:marBottom w:val="0"/>
                  <w:divBdr>
                    <w:top w:val="none" w:sz="0" w:space="0" w:color="auto"/>
                    <w:left w:val="none" w:sz="0" w:space="0" w:color="auto"/>
                    <w:bottom w:val="none" w:sz="0" w:space="0" w:color="auto"/>
                    <w:right w:val="none" w:sz="0" w:space="0" w:color="auto"/>
                  </w:divBdr>
                </w:div>
                <w:div w:id="1277903813">
                  <w:marLeft w:val="0"/>
                  <w:marRight w:val="0"/>
                  <w:marTop w:val="0"/>
                  <w:marBottom w:val="0"/>
                  <w:divBdr>
                    <w:top w:val="none" w:sz="0" w:space="0" w:color="auto"/>
                    <w:left w:val="none" w:sz="0" w:space="0" w:color="auto"/>
                    <w:bottom w:val="none" w:sz="0" w:space="0" w:color="auto"/>
                    <w:right w:val="none" w:sz="0" w:space="0" w:color="auto"/>
                  </w:divBdr>
                </w:div>
                <w:div w:id="151144607">
                  <w:marLeft w:val="0"/>
                  <w:marRight w:val="0"/>
                  <w:marTop w:val="0"/>
                  <w:marBottom w:val="0"/>
                  <w:divBdr>
                    <w:top w:val="none" w:sz="0" w:space="0" w:color="auto"/>
                    <w:left w:val="none" w:sz="0" w:space="0" w:color="auto"/>
                    <w:bottom w:val="none" w:sz="0" w:space="0" w:color="auto"/>
                    <w:right w:val="none" w:sz="0" w:space="0" w:color="auto"/>
                  </w:divBdr>
                </w:div>
                <w:div w:id="6909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p.ms.gov.pl/lubelskie/ryc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radyprawne@ryki.powiat.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2553</Words>
  <Characters>15323</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Janowska</dc:creator>
  <cp:lastModifiedBy>Dagmara Janowska</cp:lastModifiedBy>
  <cp:revision>6</cp:revision>
  <cp:lastPrinted>2022-01-21T07:33:00Z</cp:lastPrinted>
  <dcterms:created xsi:type="dcterms:W3CDTF">2022-01-10T12:38:00Z</dcterms:created>
  <dcterms:modified xsi:type="dcterms:W3CDTF">2022-01-21T07:33:00Z</dcterms:modified>
</cp:coreProperties>
</file>