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E2" w:rsidRPr="00EF763F" w:rsidRDefault="00764BE2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F60F2" w:rsidRPr="00EF763F" w:rsidRDefault="00CF60F2" w:rsidP="00CF60F2">
      <w:pPr>
        <w:pStyle w:val="Stopka"/>
        <w:spacing w:line="360" w:lineRule="auto"/>
        <w:ind w:right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503598" w:rsidRDefault="00CF60F2" w:rsidP="00CF60F2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3F">
        <w:rPr>
          <w:rFonts w:ascii="Times New Roman" w:hAnsi="Times New Roman" w:cs="Times New Roman"/>
          <w:b/>
          <w:bCs/>
          <w:sz w:val="28"/>
          <w:szCs w:val="28"/>
        </w:rPr>
        <w:t xml:space="preserve">ANKIETA </w:t>
      </w:r>
    </w:p>
    <w:p w:rsidR="00CF60F2" w:rsidRPr="00EF763F" w:rsidRDefault="00EF763F" w:rsidP="00CF60F2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3F">
        <w:rPr>
          <w:rFonts w:ascii="Times New Roman" w:hAnsi="Times New Roman" w:cs="Times New Roman"/>
          <w:b/>
          <w:bCs/>
          <w:sz w:val="28"/>
          <w:szCs w:val="28"/>
        </w:rPr>
        <w:t>MONITORINGU I EWALUACJI</w:t>
      </w:r>
    </w:p>
    <w:p w:rsidR="00CF60F2" w:rsidRPr="00EF763F" w:rsidRDefault="00CF60F2" w:rsidP="00CF60F2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63F">
        <w:rPr>
          <w:rFonts w:ascii="Times New Roman" w:hAnsi="Times New Roman" w:cs="Times New Roman"/>
          <w:b/>
          <w:bCs/>
          <w:sz w:val="28"/>
          <w:szCs w:val="28"/>
        </w:rPr>
        <w:t xml:space="preserve">W CELU OPRACOWANIA LOKALNEJ STRATEGII ROZWOJU </w:t>
      </w:r>
    </w:p>
    <w:p w:rsidR="00CF60F2" w:rsidRPr="00EF763F" w:rsidRDefault="00CF60F2" w:rsidP="00CF60F2">
      <w:pPr>
        <w:pStyle w:val="Stopka"/>
        <w:tabs>
          <w:tab w:val="clear" w:pos="4536"/>
          <w:tab w:val="clear" w:pos="9072"/>
          <w:tab w:val="left" w:pos="2865"/>
        </w:tabs>
        <w:spacing w:line="360" w:lineRule="auto"/>
        <w:ind w:right="357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EF763F">
        <w:rPr>
          <w:rFonts w:ascii="Times New Roman" w:hAnsi="Times New Roman" w:cs="Times New Roman"/>
          <w:b/>
          <w:bCs/>
          <w:sz w:val="28"/>
          <w:szCs w:val="28"/>
        </w:rPr>
        <w:t>NA OKRES 2023-2027</w:t>
      </w:r>
      <w:r w:rsidRPr="00EF763F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CF60F2" w:rsidRPr="00EF763F" w:rsidRDefault="00CF60F2" w:rsidP="00CF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0F2" w:rsidRDefault="00CF60F2" w:rsidP="00CF60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63F">
        <w:rPr>
          <w:rFonts w:ascii="Times New Roman" w:hAnsi="Times New Roman" w:cs="Times New Roman"/>
          <w:b/>
          <w:i/>
          <w:iCs/>
          <w:sz w:val="24"/>
          <w:szCs w:val="24"/>
        </w:rPr>
        <w:t>Szanowni Państwo</w:t>
      </w:r>
      <w:r w:rsidR="005035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Mieszkańcy obszaru </w:t>
      </w:r>
      <w:r w:rsidR="0002508E" w:rsidRPr="00AE6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Lokalną Grupę Działania "Lepsza Przyszłość Ziemi Ryckiej”  </w:t>
      </w:r>
    </w:p>
    <w:p w:rsidR="0002508E" w:rsidRPr="00EF763F" w:rsidRDefault="0002508E" w:rsidP="00CF60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F60F2" w:rsidRPr="00AE6A28" w:rsidRDefault="00CF60F2" w:rsidP="00CF60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763F">
        <w:rPr>
          <w:rFonts w:ascii="Times New Roman" w:hAnsi="Times New Roman" w:cs="Times New Roman"/>
          <w:iCs/>
          <w:sz w:val="24"/>
          <w:szCs w:val="24"/>
        </w:rPr>
        <w:t xml:space="preserve">W związku z nową perspektywą finansową na lata 2023-2027 </w:t>
      </w:r>
      <w:r w:rsidR="0002508E">
        <w:rPr>
          <w:rFonts w:ascii="Times New Roman" w:hAnsi="Times New Roman" w:cs="Times New Roman"/>
          <w:iCs/>
          <w:sz w:val="24"/>
          <w:szCs w:val="24"/>
        </w:rPr>
        <w:t xml:space="preserve">zapraszamy Państwa do aktywnego uczestnictwa w proces tworzenia </w:t>
      </w:r>
      <w:r w:rsidRPr="00EF763F">
        <w:rPr>
          <w:rFonts w:ascii="Times New Roman" w:hAnsi="Times New Roman" w:cs="Times New Roman"/>
          <w:iCs/>
          <w:sz w:val="24"/>
          <w:szCs w:val="24"/>
        </w:rPr>
        <w:t xml:space="preserve">Lokalnej Strategii Rozwoju dla naszego obszaru. </w:t>
      </w:r>
      <w:r w:rsidRPr="00AE6A28">
        <w:rPr>
          <w:rFonts w:ascii="Times New Roman" w:eastAsia="Times New Roman" w:hAnsi="Times New Roman" w:cs="Times New Roman"/>
          <w:bCs/>
          <w:sz w:val="24"/>
          <w:szCs w:val="24"/>
        </w:rPr>
        <w:t xml:space="preserve">Wyniki konsultacji zostaną wykorzystane w opracowywanej Lokalnej Strategii Rozwoju. </w:t>
      </w:r>
    </w:p>
    <w:p w:rsidR="00CF60F2" w:rsidRPr="00AE6A28" w:rsidRDefault="00CF60F2" w:rsidP="00CF60F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A28">
        <w:rPr>
          <w:rFonts w:ascii="Times New Roman" w:hAnsi="Times New Roman" w:cs="Times New Roman"/>
          <w:sz w:val="24"/>
          <w:szCs w:val="24"/>
          <w:shd w:val="clear" w:color="auto" w:fill="FFFFFF"/>
        </w:rPr>
        <w:t>Uzyskane informacje zostaną wykorzystane w celu opracowania zasad monitoringu i ewaluacji działań prowadzonych przez Lokalną Grupę Działania "Lepsza Przyszłość Ziemi Ryckiej”  w ramach wdrażania Lokalnej Strategii Rozwoju na lata 2023-2027.</w:t>
      </w:r>
    </w:p>
    <w:p w:rsidR="00CF60F2" w:rsidRPr="00AE6A28" w:rsidRDefault="00CF60F2" w:rsidP="00CF60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0F2" w:rsidRPr="00AE6A28" w:rsidRDefault="00CF60F2" w:rsidP="00CF60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A28">
        <w:rPr>
          <w:rFonts w:ascii="Times New Roman" w:hAnsi="Times New Roman" w:cs="Times New Roman"/>
          <w:i/>
          <w:sz w:val="24"/>
          <w:szCs w:val="24"/>
        </w:rPr>
        <w:t>Ankieta jest anonimowa. Prosimy o uważne zapoznanie się z treścią badanych zagadnień i wybranie odpowiadającej rzeczywistości odpowiedzi.</w:t>
      </w:r>
    </w:p>
    <w:p w:rsidR="00764BE2" w:rsidRPr="00AE6A28" w:rsidRDefault="00764B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3E92" w:rsidRDefault="00764BE2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E6A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Przed przystąpieniem do udziału w sondażu, prosimy o zapoznanie </w:t>
      </w:r>
      <w:r w:rsidRPr="00EF76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się z definicjami pojęć "monitoring" i "ewaluacja", które podaje „Poradnik dla LGD w zakresie opracowania LSR”.</w:t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b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MONITORING</w:t>
      </w:r>
      <w:r w:rsidRPr="00EF76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 proces systematycznego zbierania i analizowania informacji ilościowych i jakościowych na temat funkcjonowania LGD oraz stanu realizacji strategii w aspekcie finansowym i rzeczowym, którego celem jest uzyskanie informacji zwrotnych na temat skuteczności i wydajności wdrażanej strategii, a także ocena zgodności realizacji operacji z wcześniej zatwierdzonymi założeniami i celami.</w:t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EWALUACJA</w:t>
      </w:r>
      <w:r w:rsidRPr="00EF76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 systematyczne badanie wartości albo cech konkretnego programu, planu, działania (eksperymentu) bądź obiektu (programu komputerowego, programu nauczania, rozwiązania technicznego) z punktu widzenia przyjętych kryteriów, w celu jego usprawnienia, rozwoju lub lepszego zrozumienia.</w:t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66191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SKALA:</w:t>
      </w:r>
      <w:r w:rsidRPr="00661913">
        <w:rPr>
          <w:rFonts w:ascii="Times New Roman" w:hAnsi="Times New Roman" w:cs="Times New Roman"/>
          <w:b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1 - niska wartość</w:t>
      </w:r>
      <w:r w:rsidRPr="00EF763F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EF76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5 - wysoka wartość</w:t>
      </w:r>
    </w:p>
    <w:p w:rsidR="00AE6A28" w:rsidRPr="00EF763F" w:rsidRDefault="00AE6A28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F60F2" w:rsidRPr="00CF60F2" w:rsidRDefault="00CF60F2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1. Proszę określić obszary, które według Państwa powinny być monitorowane?</w:t>
      </w:r>
    </w:p>
    <w:p w:rsidR="00EF763F" w:rsidRPr="00EF763F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a) 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Funkcjonowanie biura LGD oraz doradztwo</w:t>
      </w:r>
    </w:p>
    <w:p w:rsidR="00CF60F2" w:rsidRPr="00CF60F2" w:rsidRDefault="00CF60F2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EF763F" w:rsidRDefault="00CF60F2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EF763F" w:rsidRDefault="00CF60F2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EF763F" w:rsidRDefault="00EF763F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b)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Struktury organu decyzyjnego LGD – Rady</w:t>
      </w:r>
    </w:p>
    <w:p w:rsidR="00CF60F2" w:rsidRPr="00CF60F2" w:rsidRDefault="00CF60F2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EF763F" w:rsidRDefault="00CF60F2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c)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Harmonogram ogłaszanych konkursów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CF60F2" w:rsidRPr="00CF60F2" w:rsidRDefault="00CF60F2" w:rsidP="00CF60F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d)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Budżet LGD w zakresie wydatkowania środków na poszczególne operacje i wydatków własnych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e)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Działania komunikacyjne i środki przekazu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f)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Rzeczowa realizacja LSR - analiza stopnia osiągania wskaźników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g)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Szkolenia i inne przedsięwzięcia podejmowanie przez LGD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 xml:space="preserve">h)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Zainteresowanie stroną internetową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2.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Proszę wskazać, które obszary poszczególnych elementów Lokalnej Strategii Rozwoju, wg Państwa powinny być poddane ewaluacji.</w:t>
      </w:r>
    </w:p>
    <w:p w:rsidR="00EF763F" w:rsidRPr="00EF763F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a) 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Efektywność pracy biura i organów LGD w tym ocena pracowników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b)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Przebieg konkursów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c)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Efektywność promocji i aktywizacji lokalnej społeczności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d)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Stopień realizacji celów i wskaźników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e)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Harmonogram rzeczowo-finansowy LSR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661913" w:rsidRDefault="00EF763F" w:rsidP="00EF763F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f)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Wykorzystanie budżetu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EF763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EF763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g)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Jakość stosowanych kryt</w:t>
      </w: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eriów wyboru operacji i procedur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Default="00EF763F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02508E" w:rsidRPr="00EF763F" w:rsidRDefault="0002508E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CF60F2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>3. Jakie kryteria monitoringu i ewaluacji są najważniejsze?</w:t>
      </w:r>
    </w:p>
    <w:p w:rsidR="00661913" w:rsidRDefault="00661913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a) 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Efektywność/wydajność – ocena poziomu „ekonomiczności”, czyli stosunek poniesionych nakładów do uzyskanych wyników i rezultatów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b)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Trwałość efektów (wypracowanie trwałych rozwiązań, powtarzalnych zjawisk i działających mechanizmów utrwalających osiągnięty cel działania LGD; a więc prawdopodobieństwo, że korzyści wynikające z realizacji strategii będą trwać nadal, po zakończeniu bieżącej interwencji, być może przy założeniu innych narzędzi wsparcia, albo bez nich)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c)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Skuteczność działań - osiągnięcie lub nieosiągnięcie założonych celów poszczególnych działań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d)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Użyteczność - stopień zaspokajania potrzeb beneficjentów w wyniku osiągnięcia rezultatów podejmowanych operacji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e)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 Trafność/adekwatność/odpowiedniość – stopień, w jakim przyjęte cele projektu odpowiadają zidentyfikowanym problemom w obszarze i/lub realnym potrzebom beneficjentów  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br/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CF60F2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4. Przy pomocy jakich narzędzi i metod powinny odbywać się monitoring i ewaluacja?</w:t>
      </w:r>
    </w:p>
    <w:p w:rsidR="00CF60F2" w:rsidRPr="00CF60F2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a) 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Analizy danych z dokumentów własnych (rejestr danych, listy obecności, karty udzielonego doradztwa, anonimowe ankiety, opinia kierownika biura, opinia organów LGD)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02508E" w:rsidRDefault="0002508E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 xml:space="preserve">b)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Analizy danych z dokumentów zewnętrznych (desk research)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c)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 badawczych skierowanych do beneficjentów operacji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d)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Ankiet badawczych skierowanych do mieszkańców obszaru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e)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Sprawozdania beneficjentów z realizacji operacji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f)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Rejestr ogłoszonych konkursów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CF60F2" w:rsidP="00CF60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5. Na jakiej podstawie powinna być dokonywana aktualizacja Lokalnej Strategii Rozwoju?</w:t>
      </w:r>
    </w:p>
    <w:p w:rsidR="00EF763F" w:rsidRPr="00EF763F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a) </w:t>
      </w:r>
      <w:r w:rsidR="00CF60F2" w:rsidRPr="00CF60F2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Wyników monitoringu i ewaluacji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b)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Analizy finansowej związanej z realizacją budżetu oraz otoczenia prawnego związanego z funkcjonowaniem LGD i wdrażaniem LSR oraz zmian obowiązkowych wynikających ze zmiany legislacji odnoszącej się do RLKS/PROW oraz z decyzji instytucji nadrzędnych dla LGD, w tym np. z czynności kontrolnych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c)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Możliwości pozyskania dodatkowych środków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661913" w:rsidRDefault="00661913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02508E" w:rsidRDefault="0002508E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bookmarkStart w:id="0" w:name="_GoBack"/>
      <w:bookmarkEnd w:id="0"/>
    </w:p>
    <w:p w:rsidR="00CF60F2" w:rsidRPr="00CF60F2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lastRenderedPageBreak/>
        <w:t xml:space="preserve">d)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Niezadowolenia społecznego</w:t>
      </w:r>
    </w:p>
    <w:p w:rsidR="00EF763F" w:rsidRPr="00CF60F2" w:rsidRDefault="00EF763F" w:rsidP="00EF763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1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2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3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4</w:t>
      </w:r>
      <w:r w:rsidRPr="00EF763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  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Pr="00CF60F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>5</w:t>
      </w:r>
    </w:p>
    <w:p w:rsidR="00EF763F" w:rsidRPr="00EF763F" w:rsidRDefault="00EF763F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661913" w:rsidRDefault="00CF60F2" w:rsidP="006619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Płeć</w:t>
      </w:r>
      <w:r w:rsidR="00661913" w:rsidRPr="0066191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t xml:space="preserve">  </w:t>
      </w:r>
      <w:r w:rsidR="00661913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</w:t>
      </w:r>
      <w:r w:rsidR="00661913"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Kobieta</w:t>
      </w:r>
      <w:r w:rsidR="00661913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</w:t>
      </w:r>
      <w:r w:rsidR="00661913"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="006619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1913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</w:t>
      </w:r>
      <w:r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Mężczyzna</w:t>
      </w:r>
    </w:p>
    <w:p w:rsidR="00CF60F2" w:rsidRPr="00661913" w:rsidRDefault="00661913" w:rsidP="0066191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 xml:space="preserve">Wiek </w:t>
      </w:r>
      <w:r w:rsidRPr="0066191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l-PL"/>
        </w:rPr>
        <w:t xml:space="preserve">     </w:t>
      </w:r>
      <w:r w:rsidRPr="00661913">
        <w:rPr>
          <w:rFonts w:ascii="Times New Roman" w:hAnsi="Times New Roman" w:cs="Times New Roman"/>
          <w:sz w:val="24"/>
          <w:szCs w:val="24"/>
        </w:rPr>
        <w:t xml:space="preserve">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do 18 lat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od 18 do 29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od 30 do 55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powyżej 55 lat</w:t>
      </w:r>
    </w:p>
    <w:p w:rsidR="00CF60F2" w:rsidRPr="00661913" w:rsidRDefault="00CF60F2" w:rsidP="00CF60F2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pl-PL"/>
        </w:rPr>
      </w:pPr>
      <w:r w:rsidRP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>Status zawodowy</w:t>
      </w:r>
      <w:r w:rsidR="0066191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l-PL"/>
        </w:rPr>
        <w:t xml:space="preserve">      </w:t>
      </w:r>
    </w:p>
    <w:p w:rsidR="00CF60F2" w:rsidRDefault="00661913" w:rsidP="00CF6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Przedsiębiorca/Własna działalność gospodarcza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Pracownik etatowy</w:t>
      </w:r>
    </w:p>
    <w:p w:rsidR="00661913" w:rsidRPr="00CF60F2" w:rsidRDefault="00661913" w:rsidP="00CF6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</w:p>
    <w:p w:rsidR="00CF60F2" w:rsidRPr="00CF60F2" w:rsidRDefault="00661913" w:rsidP="00661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Rolnik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Emeryt/Rencista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Bezrobotny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 xml:space="preserve">      </w:t>
      </w:r>
      <w:r w:rsidRPr="00EF763F">
        <w:rPr>
          <w:rFonts w:ascii="Times New Roman" w:hAnsi="Times New Roman" w:cs="Times New Roman"/>
          <w:b/>
          <w:sz w:val="24"/>
          <w:szCs w:val="24"/>
        </w:rPr>
        <w:t xml:space="preserve">   </w:t>
      </w:r>
      <w:r w:rsidR="00CF60F2" w:rsidRPr="00EF763F"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  <w:t>Uczeń/Student</w:t>
      </w:r>
    </w:p>
    <w:p w:rsidR="00CF60F2" w:rsidRDefault="00CF60F2">
      <w:pPr>
        <w:rPr>
          <w:rFonts w:ascii="Times New Roman" w:hAnsi="Times New Roman" w:cs="Times New Roman"/>
          <w:sz w:val="24"/>
          <w:szCs w:val="24"/>
        </w:rPr>
      </w:pPr>
    </w:p>
    <w:p w:rsidR="00661913" w:rsidRDefault="00661913">
      <w:pPr>
        <w:rPr>
          <w:rFonts w:ascii="Times New Roman" w:hAnsi="Times New Roman" w:cs="Times New Roman"/>
          <w:sz w:val="24"/>
          <w:szCs w:val="24"/>
        </w:rPr>
      </w:pPr>
    </w:p>
    <w:p w:rsidR="00661913" w:rsidRPr="00EF763F" w:rsidRDefault="00661913" w:rsidP="006619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wypełnienie ankiety</w:t>
      </w:r>
    </w:p>
    <w:sectPr w:rsidR="00661913" w:rsidRPr="00EF763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29" w:rsidRDefault="001D7F29" w:rsidP="000F0C5E">
      <w:pPr>
        <w:spacing w:after="0" w:line="240" w:lineRule="auto"/>
      </w:pPr>
      <w:r>
        <w:separator/>
      </w:r>
    </w:p>
  </w:endnote>
  <w:endnote w:type="continuationSeparator" w:id="0">
    <w:p w:rsidR="001D7F29" w:rsidRDefault="001D7F29" w:rsidP="000F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B4" w:rsidRPr="00D6309D" w:rsidRDefault="00D638B4" w:rsidP="00D638B4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„Europejski Fundusz Rolny na rzecz Rozwoju Obszarów Wiejskich: Europa inwestująca w obszary wiejskie”</w:t>
    </w:r>
  </w:p>
  <w:p w:rsidR="00D638B4" w:rsidRDefault="00D638B4" w:rsidP="00D638B4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</w:p>
  <w:p w:rsidR="00D638B4" w:rsidRPr="00D638B4" w:rsidRDefault="00D638B4" w:rsidP="00D638B4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Materiał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współfinansowan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y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ze środków Unii Europejskiej w ramach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D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dla rozwoju lokalnego w ramach inicjatywy LEADER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,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P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oddziałania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19.1 </w:t>
    </w: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>Wsparcie przygotowawcze Programu Rozwoju Obsza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29" w:rsidRDefault="001D7F29" w:rsidP="000F0C5E">
      <w:pPr>
        <w:spacing w:after="0" w:line="240" w:lineRule="auto"/>
      </w:pPr>
      <w:r>
        <w:separator/>
      </w:r>
    </w:p>
  </w:footnote>
  <w:footnote w:type="continuationSeparator" w:id="0">
    <w:p w:rsidR="001D7F29" w:rsidRDefault="001D7F29" w:rsidP="000F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3F" w:rsidRDefault="00EF763F" w:rsidP="000F0C5E">
    <w:pPr>
      <w:pStyle w:val="Nagwek"/>
      <w:rPr>
        <w:noProof/>
      </w:rPr>
    </w:pPr>
    <w:sdt>
      <w:sdtPr>
        <w:id w:val="-834841298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63F" w:rsidRDefault="00EF763F" w:rsidP="000F0C5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02508E" w:rsidRPr="000250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F763F" w:rsidRDefault="00EF763F" w:rsidP="000F0C5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02508E" w:rsidRPr="000250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EE01FF">
      <w:rPr>
        <w:noProof/>
      </w:rPr>
      <w:drawing>
        <wp:inline distT="0" distB="0" distL="0" distR="0" wp14:anchorId="57049AF8" wp14:editId="66BA1327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0D43C6">
      <w:rPr>
        <w:noProof/>
      </w:rPr>
      <w:drawing>
        <wp:inline distT="0" distB="0" distL="0" distR="0" wp14:anchorId="0B7DB110" wp14:editId="6FFE69E2">
          <wp:extent cx="587777" cy="619125"/>
          <wp:effectExtent l="0" t="0" r="3175" b="0"/>
          <wp:docPr id="9" name="Obraz 9" descr="C:\Documents and Settings\ANNA\Pulpit\logotypy\logotyp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ANNA\Pulpit\logotypy\logotyp_kolor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47" cy="62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0D43C6">
      <w:rPr>
        <w:noProof/>
      </w:rPr>
      <w:drawing>
        <wp:inline distT="0" distB="0" distL="0" distR="0" wp14:anchorId="0E30F05A" wp14:editId="068159E2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</w:t>
    </w:r>
    <w:r w:rsidRPr="000D43C6">
      <w:rPr>
        <w:noProof/>
      </w:rPr>
      <w:drawing>
        <wp:inline distT="0" distB="0" distL="0" distR="0" wp14:anchorId="2B61D485" wp14:editId="6322CC9A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63F" w:rsidRPr="000F0C5E" w:rsidRDefault="00EF763F" w:rsidP="000F0C5E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6309D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Europa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>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5E"/>
    <w:rsid w:val="0002508E"/>
    <w:rsid w:val="000F0C5E"/>
    <w:rsid w:val="001D7F29"/>
    <w:rsid w:val="00503598"/>
    <w:rsid w:val="00661913"/>
    <w:rsid w:val="00733E92"/>
    <w:rsid w:val="00764BE2"/>
    <w:rsid w:val="00AE6A28"/>
    <w:rsid w:val="00CF60F2"/>
    <w:rsid w:val="00D638B4"/>
    <w:rsid w:val="00E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841D2-EDE6-468A-AE42-4539FDD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5E"/>
  </w:style>
  <w:style w:type="paragraph" w:styleId="Stopka">
    <w:name w:val="footer"/>
    <w:basedOn w:val="Normalny"/>
    <w:link w:val="StopkaZnak"/>
    <w:uiPriority w:val="99"/>
    <w:unhideWhenUsed/>
    <w:rsid w:val="000F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5E"/>
  </w:style>
  <w:style w:type="paragraph" w:styleId="Bezodstpw">
    <w:name w:val="No Spacing"/>
    <w:uiPriority w:val="1"/>
    <w:qFormat/>
    <w:rsid w:val="000F0C5E"/>
    <w:pPr>
      <w:spacing w:after="0" w:line="240" w:lineRule="auto"/>
    </w:pPr>
    <w:rPr>
      <w:rFonts w:eastAsiaTheme="minorEastAsia"/>
      <w:lang w:eastAsia="pl-PL"/>
    </w:rPr>
  </w:style>
  <w:style w:type="character" w:customStyle="1" w:styleId="m7eme">
    <w:name w:val="m7eme"/>
    <w:basedOn w:val="Domylnaczcionkaakapitu"/>
    <w:rsid w:val="00CF60F2"/>
  </w:style>
  <w:style w:type="character" w:customStyle="1" w:styleId="vnumgf">
    <w:name w:val="vnumgf"/>
    <w:basedOn w:val="Domylnaczcionkaakapitu"/>
    <w:rsid w:val="00CF60F2"/>
  </w:style>
  <w:style w:type="character" w:customStyle="1" w:styleId="adtyne">
    <w:name w:val="adtyne"/>
    <w:basedOn w:val="Domylnaczcionkaakapitu"/>
    <w:rsid w:val="00CF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2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1392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527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6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7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541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5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1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85066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4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4488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6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58154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1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1470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6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18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1666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5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10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72901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99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112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92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0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1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8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37748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1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55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151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2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8921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9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9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5331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2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38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3563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8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6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0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70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1302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5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8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08238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79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2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6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0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9766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1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8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2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075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4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3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53624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5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1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15003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73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6088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716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48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62676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3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3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31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22372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2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8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3642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5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9826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7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0401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9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9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52342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45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5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7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3435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6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66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12277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4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4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347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4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4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4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227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27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5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67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62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29120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3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6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9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35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768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0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4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11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0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198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92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5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6322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5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2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0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9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09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7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2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4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84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2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304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85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16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97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Wąsowska</dc:creator>
  <cp:keywords/>
  <dc:description/>
  <cp:lastModifiedBy>Anna Wąsowska</cp:lastModifiedBy>
  <cp:revision>3</cp:revision>
  <dcterms:created xsi:type="dcterms:W3CDTF">2023-02-23T20:13:00Z</dcterms:created>
  <dcterms:modified xsi:type="dcterms:W3CDTF">2023-02-23T21:35:00Z</dcterms:modified>
</cp:coreProperties>
</file>